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00678" w14:textId="77777777" w:rsidR="007C3C52" w:rsidRPr="00D21917" w:rsidRDefault="007C3C52" w:rsidP="006B3BB1">
      <w:pPr>
        <w:rPr>
          <w:rFonts w:ascii="Squad Light" w:hAnsi="Squad Light" w:cs="Arial"/>
          <w:sz w:val="18"/>
          <w:szCs w:val="18"/>
          <w:lang w:val="en-US"/>
        </w:rPr>
      </w:pPr>
    </w:p>
    <w:p w14:paraId="05D9D1E0" w14:textId="77777777" w:rsidR="00EE26E5" w:rsidRPr="00D21917" w:rsidRDefault="00EE26E5" w:rsidP="00EE26E5">
      <w:pPr>
        <w:pStyle w:val="Heading1"/>
        <w:jc w:val="left"/>
        <w:rPr>
          <w:rFonts w:ascii="Squad Light" w:hAnsi="Squad Light" w:cs="Arial"/>
          <w:b w:val="0"/>
          <w:caps/>
          <w:sz w:val="18"/>
          <w:szCs w:val="18"/>
          <w:lang w:val="en-US"/>
        </w:rPr>
      </w:pPr>
      <w:r w:rsidRPr="00D21917">
        <w:rPr>
          <w:rFonts w:ascii="Squad Light" w:hAnsi="Squad Light"/>
          <w:bCs/>
          <w:caps/>
          <w:sz w:val="18"/>
          <w:szCs w:val="18"/>
          <w:lang w:val="en-US"/>
        </w:rPr>
        <w:t>PRIVACY AND DATA PROTECTION NOTICE FOR IDENTIFICATION OF PERSONS AUTHORIZED TO REPRESENT A LEGAL ENTITY AND BENEFICIAL OWNER AND PERSONS AUTHORIZED TO REPRESENT AN ENTREPRENEUR WHEN ESTABLISHING A BUSINESS RELATIONSHIP WITH THE BANK</w:t>
      </w:r>
    </w:p>
    <w:p w14:paraId="1055409D" w14:textId="77777777" w:rsidR="00EE26E5" w:rsidRPr="00D21917" w:rsidRDefault="00EE26E5" w:rsidP="00EE26E5">
      <w:pPr>
        <w:jc w:val="center"/>
        <w:rPr>
          <w:rFonts w:ascii="Squad Light" w:hAnsi="Squad Light" w:cs="Arial"/>
          <w:b/>
          <w:sz w:val="18"/>
          <w:szCs w:val="18"/>
          <w:lang w:val="en-US"/>
        </w:rPr>
      </w:pPr>
    </w:p>
    <w:p w14:paraId="319C9064" w14:textId="77777777" w:rsidR="00EE26E5" w:rsidRPr="00D21917" w:rsidRDefault="00EE26E5" w:rsidP="00EE26E5">
      <w:pPr>
        <w:pStyle w:val="NormalWeb"/>
        <w:numPr>
          <w:ilvl w:val="0"/>
          <w:numId w:val="1"/>
        </w:numPr>
        <w:shd w:val="clear" w:color="auto" w:fill="D9D9D9" w:themeFill="background1" w:themeFillShade="D9"/>
        <w:tabs>
          <w:tab w:val="clear" w:pos="1211"/>
        </w:tabs>
        <w:spacing w:before="0" w:beforeAutospacing="0" w:after="0" w:afterAutospacing="0"/>
        <w:ind w:left="284" w:hanging="284"/>
        <w:jc w:val="both"/>
        <w:rPr>
          <w:rFonts w:ascii="Squad Light" w:hAnsi="Squad Light" w:cs="Arial"/>
          <w:b/>
          <w:color w:val="auto"/>
          <w:sz w:val="18"/>
          <w:szCs w:val="18"/>
          <w:lang w:val="en-US"/>
        </w:rPr>
      </w:pPr>
      <w:r w:rsidRPr="00D21917">
        <w:rPr>
          <w:rFonts w:ascii="Squad Light" w:hAnsi="Squad Light"/>
          <w:b/>
          <w:bCs/>
          <w:color w:val="auto"/>
          <w:sz w:val="18"/>
          <w:szCs w:val="18"/>
          <w:lang w:val="en-US"/>
        </w:rPr>
        <w:t>Groups of data subjects</w:t>
      </w:r>
    </w:p>
    <w:p w14:paraId="5E5C1F7F"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p>
    <w:p w14:paraId="0F313CCE" w14:textId="7B0DFB39"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Pursuant to Article 23 of the Law on Personal Data Protection of the Republic of Serbia (hereinafter referred to as: “</w:t>
      </w:r>
      <w:r w:rsidRPr="00D21917">
        <w:rPr>
          <w:rFonts w:ascii="Squad Light" w:hAnsi="Squad Light"/>
          <w:b/>
          <w:bCs/>
          <w:color w:val="auto"/>
          <w:sz w:val="18"/>
          <w:szCs w:val="18"/>
          <w:lang w:val="en-US"/>
        </w:rPr>
        <w:t>Law</w:t>
      </w:r>
      <w:r w:rsidRPr="00D21917">
        <w:rPr>
          <w:rFonts w:ascii="Squad Light" w:hAnsi="Squad Light"/>
          <w:color w:val="auto"/>
          <w:sz w:val="18"/>
          <w:szCs w:val="18"/>
          <w:lang w:val="en-US"/>
        </w:rPr>
        <w:t xml:space="preserve">”) and other regulations, OTP banka Srbija </w:t>
      </w:r>
      <w:proofErr w:type="spellStart"/>
      <w:r w:rsidRPr="00D21917">
        <w:rPr>
          <w:rFonts w:ascii="Squad Light" w:hAnsi="Squad Light"/>
          <w:color w:val="auto"/>
          <w:sz w:val="18"/>
          <w:szCs w:val="18"/>
          <w:lang w:val="en-US"/>
        </w:rPr>
        <w:t>a.d.</w:t>
      </w:r>
      <w:proofErr w:type="spellEnd"/>
      <w:r w:rsidRPr="00D21917">
        <w:rPr>
          <w:rFonts w:ascii="Squad Light" w:hAnsi="Squad Light"/>
          <w:color w:val="auto"/>
          <w:sz w:val="18"/>
          <w:szCs w:val="18"/>
          <w:lang w:val="en-US"/>
        </w:rPr>
        <w:t xml:space="preserve"> Novi Sad, as Data Controller (hereinafter referred to as: “</w:t>
      </w:r>
      <w:r w:rsidRPr="00D21917">
        <w:rPr>
          <w:rFonts w:ascii="Squad Light" w:hAnsi="Squad Light"/>
          <w:b/>
          <w:bCs/>
          <w:color w:val="auto"/>
          <w:sz w:val="18"/>
          <w:szCs w:val="18"/>
          <w:lang w:val="en-US"/>
        </w:rPr>
        <w:t>Bank</w:t>
      </w:r>
      <w:r w:rsidRPr="00D21917">
        <w:rPr>
          <w:rFonts w:ascii="Squad Light" w:hAnsi="Squad Light"/>
          <w:color w:val="auto"/>
          <w:sz w:val="18"/>
          <w:szCs w:val="18"/>
          <w:lang w:val="en-US"/>
        </w:rPr>
        <w:t xml:space="preserve">”) shall provide to persons </w:t>
      </w:r>
      <w:r w:rsidR="00D21917" w:rsidRPr="00D21917">
        <w:rPr>
          <w:rFonts w:ascii="Squad Light" w:hAnsi="Squad Light"/>
          <w:color w:val="auto"/>
          <w:sz w:val="18"/>
          <w:szCs w:val="18"/>
          <w:lang w:val="en-US"/>
        </w:rPr>
        <w:t>authorized</w:t>
      </w:r>
      <w:r w:rsidRPr="00D21917">
        <w:rPr>
          <w:rFonts w:ascii="Squad Light" w:hAnsi="Squad Light"/>
          <w:color w:val="auto"/>
          <w:sz w:val="18"/>
          <w:szCs w:val="18"/>
          <w:lang w:val="en-US"/>
        </w:rPr>
        <w:t xml:space="preserve"> to represent a legal entity (legal representative, other representatives, </w:t>
      </w:r>
      <w:proofErr w:type="spellStart"/>
      <w:r w:rsidRPr="00D21917">
        <w:rPr>
          <w:rFonts w:ascii="Squad Light" w:hAnsi="Squad Light"/>
          <w:color w:val="auto"/>
          <w:sz w:val="18"/>
          <w:szCs w:val="18"/>
          <w:lang w:val="en-US"/>
        </w:rPr>
        <w:t>procura</w:t>
      </w:r>
      <w:proofErr w:type="spellEnd"/>
      <w:r w:rsidRPr="00D21917">
        <w:rPr>
          <w:rFonts w:ascii="Squad Light" w:hAnsi="Squad Light"/>
          <w:color w:val="auto"/>
          <w:sz w:val="18"/>
          <w:szCs w:val="18"/>
          <w:lang w:val="en-US"/>
        </w:rPr>
        <w:t xml:space="preserve"> holder and proxy) and to beneficial owners, i.e. persons </w:t>
      </w:r>
      <w:r w:rsidR="00D21917" w:rsidRPr="00D21917">
        <w:rPr>
          <w:rFonts w:ascii="Squad Light" w:hAnsi="Squad Light"/>
          <w:color w:val="auto"/>
          <w:sz w:val="18"/>
          <w:szCs w:val="18"/>
          <w:lang w:val="en-US"/>
        </w:rPr>
        <w:t>authorized</w:t>
      </w:r>
      <w:r w:rsidRPr="00D21917">
        <w:rPr>
          <w:rFonts w:ascii="Squad Light" w:hAnsi="Squad Light"/>
          <w:color w:val="auto"/>
          <w:sz w:val="18"/>
          <w:szCs w:val="18"/>
          <w:lang w:val="en-US"/>
        </w:rPr>
        <w:t xml:space="preserve"> to represent an entrepreneur (legal representative, manager and proxy) when establishing a business relationship with the Bank (hereinafter referred to as: “</w:t>
      </w:r>
      <w:r w:rsidRPr="00D21917">
        <w:rPr>
          <w:rFonts w:ascii="Squad Light" w:hAnsi="Squad Light"/>
          <w:b/>
          <w:bCs/>
          <w:color w:val="auto"/>
          <w:sz w:val="18"/>
          <w:szCs w:val="18"/>
          <w:lang w:val="en-US"/>
        </w:rPr>
        <w:t>Data Subject</w:t>
      </w:r>
      <w:r w:rsidRPr="00D21917">
        <w:rPr>
          <w:rFonts w:ascii="Squad Light" w:hAnsi="Squad Light"/>
          <w:color w:val="auto"/>
          <w:sz w:val="18"/>
          <w:szCs w:val="18"/>
          <w:lang w:val="en-US"/>
        </w:rPr>
        <w:t>“) information on the collection and processing of their personal data, as well as on their rights in connection with processing.</w:t>
      </w:r>
    </w:p>
    <w:p w14:paraId="6EF6735D"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p>
    <w:p w14:paraId="7FB4B064" w14:textId="77777777" w:rsidR="00EE26E5" w:rsidRPr="00D21917" w:rsidRDefault="00EE26E5" w:rsidP="00EE26E5">
      <w:pPr>
        <w:pStyle w:val="NormalWeb"/>
        <w:numPr>
          <w:ilvl w:val="0"/>
          <w:numId w:val="1"/>
        </w:numPr>
        <w:shd w:val="clear" w:color="auto" w:fill="D9D9D9" w:themeFill="background1" w:themeFillShade="D9"/>
        <w:tabs>
          <w:tab w:val="clear" w:pos="1211"/>
        </w:tabs>
        <w:spacing w:before="0" w:beforeAutospacing="0" w:after="0" w:afterAutospacing="0"/>
        <w:ind w:left="284" w:hanging="284"/>
        <w:jc w:val="both"/>
        <w:rPr>
          <w:rFonts w:ascii="Squad Light" w:hAnsi="Squad Light" w:cs="Arial"/>
          <w:b/>
          <w:color w:val="auto"/>
          <w:sz w:val="18"/>
          <w:szCs w:val="18"/>
          <w:lang w:val="en-US"/>
        </w:rPr>
      </w:pPr>
      <w:r w:rsidRPr="00D21917">
        <w:rPr>
          <w:rFonts w:ascii="Squad Light" w:hAnsi="Squad Light"/>
          <w:b/>
          <w:bCs/>
          <w:color w:val="auto"/>
          <w:sz w:val="18"/>
          <w:szCs w:val="18"/>
          <w:lang w:val="en-US"/>
        </w:rPr>
        <w:t>Groups of data to be processed</w:t>
      </w:r>
    </w:p>
    <w:p w14:paraId="51DFE509"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p>
    <w:p w14:paraId="15627C17"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The Bank processes the following main groups of the Data Subject’s personal data:</w:t>
      </w:r>
    </w:p>
    <w:p w14:paraId="7E3F2E75"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1) Personal data - data from identification document;</w:t>
      </w:r>
    </w:p>
    <w:p w14:paraId="58E62FDF"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 xml:space="preserve">2) Contact data - e-mail, telephone number, </w:t>
      </w:r>
      <w:proofErr w:type="gramStart"/>
      <w:r w:rsidRPr="00D21917">
        <w:rPr>
          <w:rFonts w:ascii="Squad Light" w:hAnsi="Squad Light"/>
          <w:color w:val="auto"/>
          <w:sz w:val="18"/>
          <w:szCs w:val="18"/>
          <w:lang w:val="en-US"/>
        </w:rPr>
        <w:t>residence</w:t>
      </w:r>
      <w:proofErr w:type="gramEnd"/>
      <w:r w:rsidRPr="00D21917">
        <w:rPr>
          <w:rFonts w:ascii="Squad Light" w:hAnsi="Squad Light"/>
          <w:color w:val="auto"/>
          <w:sz w:val="18"/>
          <w:szCs w:val="18"/>
          <w:lang w:val="en-US"/>
        </w:rPr>
        <w:t xml:space="preserve"> address;</w:t>
      </w:r>
    </w:p>
    <w:p w14:paraId="11C7511C"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3) Information on the residence of the legal representative and beneficial owner of legal entity, i.e. of the legal representative and manager of entrepreneur;</w:t>
      </w:r>
    </w:p>
    <w:p w14:paraId="267F6382"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4) Taxpayer status in the USA of the legal representative and beneficial owner of legal entity, i.e. of the legal representative and manager of entrepreneur;</w:t>
      </w:r>
    </w:p>
    <w:p w14:paraId="00193EE2"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 xml:space="preserve">5) Special data type – status of the official of the legal representative and beneficial owner of legal entity, i.e. of the legal representative and manager of entrepreneur. </w:t>
      </w:r>
    </w:p>
    <w:p w14:paraId="638E109B" w14:textId="77777777" w:rsidR="00EE26E5" w:rsidRPr="00D21917" w:rsidRDefault="00EE26E5" w:rsidP="00EE26E5">
      <w:pPr>
        <w:rPr>
          <w:rFonts w:ascii="Squad Light" w:hAnsi="Squad Light" w:cs="Arial"/>
          <w:sz w:val="18"/>
          <w:szCs w:val="18"/>
          <w:lang w:val="en-US"/>
        </w:rPr>
      </w:pPr>
    </w:p>
    <w:p w14:paraId="5C200677" w14:textId="77777777" w:rsidR="00EE26E5" w:rsidRPr="00D21917" w:rsidRDefault="00EE26E5" w:rsidP="00EE26E5">
      <w:pPr>
        <w:pStyle w:val="NormalWeb"/>
        <w:numPr>
          <w:ilvl w:val="0"/>
          <w:numId w:val="6"/>
        </w:numPr>
        <w:shd w:val="clear" w:color="auto" w:fill="D9D9D9" w:themeFill="background1" w:themeFillShade="D9"/>
        <w:spacing w:before="0" w:beforeAutospacing="0" w:after="0" w:afterAutospacing="0"/>
        <w:ind w:left="284" w:hanging="284"/>
        <w:jc w:val="both"/>
        <w:rPr>
          <w:rFonts w:ascii="Squad Light" w:hAnsi="Squad Light" w:cs="Arial"/>
          <w:b/>
          <w:color w:val="auto"/>
          <w:sz w:val="18"/>
          <w:szCs w:val="18"/>
          <w:lang w:val="en-US"/>
        </w:rPr>
      </w:pPr>
      <w:r w:rsidRPr="00D21917">
        <w:rPr>
          <w:rFonts w:ascii="Squad Light" w:hAnsi="Squad Light"/>
          <w:b/>
          <w:bCs/>
          <w:color w:val="auto"/>
          <w:sz w:val="18"/>
          <w:szCs w:val="18"/>
          <w:lang w:val="en-US"/>
        </w:rPr>
        <w:t>Purpose of Data Processing</w:t>
      </w:r>
    </w:p>
    <w:p w14:paraId="53A4E9E2" w14:textId="77777777" w:rsidR="00EE26E5" w:rsidRPr="00D21917" w:rsidRDefault="00EE26E5" w:rsidP="00EE26E5">
      <w:pPr>
        <w:pStyle w:val="NormalWeb"/>
        <w:tabs>
          <w:tab w:val="left" w:pos="567"/>
        </w:tabs>
        <w:spacing w:before="0" w:beforeAutospacing="0" w:after="0" w:afterAutospacing="0"/>
        <w:jc w:val="both"/>
        <w:rPr>
          <w:rFonts w:ascii="Squad Light" w:hAnsi="Squad Light" w:cs="Arial"/>
          <w:color w:val="auto"/>
          <w:sz w:val="18"/>
          <w:szCs w:val="18"/>
          <w:lang w:val="en-US"/>
        </w:rPr>
      </w:pPr>
    </w:p>
    <w:p w14:paraId="78AD5718" w14:textId="5677F777" w:rsidR="00EE26E5" w:rsidRPr="00D21917" w:rsidRDefault="00EE26E5" w:rsidP="00EE26E5">
      <w:pPr>
        <w:pStyle w:val="NormalWeb"/>
        <w:tabs>
          <w:tab w:val="left" w:pos="567"/>
        </w:tabs>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 xml:space="preserve">The Bank shall process Data Subject’s personal data for the purpose of determining identity of persons </w:t>
      </w:r>
      <w:r w:rsidR="00D21917" w:rsidRPr="00D21917">
        <w:rPr>
          <w:rFonts w:ascii="Squad Light" w:hAnsi="Squad Light"/>
          <w:color w:val="auto"/>
          <w:sz w:val="18"/>
          <w:szCs w:val="18"/>
          <w:lang w:val="en-US"/>
        </w:rPr>
        <w:t>authorized</w:t>
      </w:r>
      <w:r w:rsidRPr="00D21917">
        <w:rPr>
          <w:rFonts w:ascii="Squad Light" w:hAnsi="Squad Light"/>
          <w:color w:val="auto"/>
          <w:sz w:val="18"/>
          <w:szCs w:val="18"/>
          <w:lang w:val="en-US"/>
        </w:rPr>
        <w:t xml:space="preserve"> to represent the legal entity, i.e. entrepreneur with whom the Bank is entering into a business relationship.</w:t>
      </w:r>
    </w:p>
    <w:p w14:paraId="2CF32550" w14:textId="77777777" w:rsidR="00EE26E5" w:rsidRPr="00D21917" w:rsidRDefault="00EE26E5" w:rsidP="00EE26E5">
      <w:pPr>
        <w:pStyle w:val="NormalWeb"/>
        <w:tabs>
          <w:tab w:val="left" w:pos="567"/>
        </w:tabs>
        <w:spacing w:before="0" w:beforeAutospacing="0" w:after="0" w:afterAutospacing="0"/>
        <w:jc w:val="both"/>
        <w:rPr>
          <w:rFonts w:ascii="Squad Light" w:hAnsi="Squad Light" w:cs="Arial"/>
          <w:color w:val="auto"/>
          <w:sz w:val="18"/>
          <w:szCs w:val="18"/>
          <w:lang w:val="en-US"/>
        </w:rPr>
      </w:pPr>
    </w:p>
    <w:p w14:paraId="06EB2FA1" w14:textId="77777777" w:rsidR="00EE26E5" w:rsidRPr="00D21917" w:rsidRDefault="00EE26E5" w:rsidP="00EE26E5">
      <w:pPr>
        <w:pStyle w:val="NormalWeb"/>
        <w:keepNext/>
        <w:keepLines/>
        <w:numPr>
          <w:ilvl w:val="0"/>
          <w:numId w:val="10"/>
        </w:numPr>
        <w:shd w:val="clear" w:color="auto" w:fill="D9D9D9" w:themeFill="background1" w:themeFillShade="D9"/>
        <w:spacing w:before="0" w:beforeAutospacing="0" w:after="0" w:afterAutospacing="0"/>
        <w:ind w:left="284" w:hanging="284"/>
        <w:jc w:val="both"/>
        <w:rPr>
          <w:rFonts w:ascii="Squad Light" w:hAnsi="Squad Light" w:cs="Arial"/>
          <w:b/>
          <w:color w:val="auto"/>
          <w:sz w:val="18"/>
          <w:szCs w:val="18"/>
          <w:lang w:val="en-US"/>
        </w:rPr>
      </w:pPr>
      <w:r w:rsidRPr="00D21917">
        <w:rPr>
          <w:rFonts w:ascii="Squad Light" w:hAnsi="Squad Light"/>
          <w:b/>
          <w:bCs/>
          <w:color w:val="auto"/>
          <w:sz w:val="18"/>
          <w:szCs w:val="18"/>
          <w:lang w:val="en-US"/>
        </w:rPr>
        <w:t>Legal basis of data processing and transfer</w:t>
      </w:r>
    </w:p>
    <w:p w14:paraId="078EE47F"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p>
    <w:p w14:paraId="0FE087AC" w14:textId="77777777" w:rsidR="00EE26E5" w:rsidRPr="00D21917" w:rsidRDefault="00EE26E5" w:rsidP="00EE26E5">
      <w:pPr>
        <w:pStyle w:val="NormalWeb"/>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Legal grounds for collecting and processing Data Subject’s personal data are the Law on Prevention of Money Laundering and Terrorism Financing, Law on Exchange Operations, Law on Ratification of the Agreement between the Government of the Republic of Serbia and the Government of the United States of America with the Aim of Improving the Compliance of Tax Regulations at the International Level and the Implementation of FATCA Regulations.</w:t>
      </w:r>
    </w:p>
    <w:p w14:paraId="33C1996B" w14:textId="2D2EF1EA" w:rsidR="00EE26E5" w:rsidRPr="00D21917" w:rsidRDefault="00EE26E5" w:rsidP="00EE26E5">
      <w:pPr>
        <w:pStyle w:val="NormalWeb"/>
        <w:keepNext/>
        <w:keepLines/>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The Bank may forward the data collected on a Data Subject to the National Bank of Serbia, state authorities of the Republic of Serbia upon request, to the Parent Bank and external audit companies.</w:t>
      </w:r>
    </w:p>
    <w:p w14:paraId="3F7EA9BC" w14:textId="77777777" w:rsidR="006843AF" w:rsidRPr="00D21917" w:rsidRDefault="006843AF" w:rsidP="006843AF">
      <w:pPr>
        <w:pStyle w:val="NormalWeb"/>
        <w:keepNext/>
        <w:keepLines/>
        <w:spacing w:before="0" w:beforeAutospacing="0" w:after="0" w:afterAutospacing="0"/>
        <w:jc w:val="both"/>
        <w:rPr>
          <w:rFonts w:ascii="Squad Light" w:hAnsi="Squad Light" w:cs="Arial"/>
          <w:color w:val="auto"/>
          <w:sz w:val="18"/>
          <w:szCs w:val="18"/>
          <w:lang w:val="en-US"/>
        </w:rPr>
      </w:pPr>
    </w:p>
    <w:p w14:paraId="794268F6" w14:textId="77777777" w:rsidR="006843AF" w:rsidRPr="00D21917" w:rsidRDefault="006843AF" w:rsidP="006843AF">
      <w:pPr>
        <w:pStyle w:val="ListParagraph"/>
        <w:numPr>
          <w:ilvl w:val="0"/>
          <w:numId w:val="15"/>
        </w:numPr>
        <w:shd w:val="clear" w:color="auto" w:fill="D9D9D9" w:themeFill="background1" w:themeFillShade="D9"/>
        <w:ind w:left="284" w:hanging="284"/>
        <w:jc w:val="both"/>
        <w:rPr>
          <w:rFonts w:ascii="Squad Light" w:hAnsi="Squad Light" w:cs="Arial"/>
          <w:b/>
          <w:sz w:val="18"/>
          <w:szCs w:val="18"/>
          <w:lang w:val="en-US"/>
        </w:rPr>
      </w:pPr>
      <w:r w:rsidRPr="00D21917">
        <w:rPr>
          <w:rFonts w:ascii="Squad Light" w:hAnsi="Squad Light"/>
          <w:b/>
          <w:bCs/>
          <w:sz w:val="18"/>
          <w:szCs w:val="18"/>
          <w:lang w:val="en-US"/>
        </w:rPr>
        <w:t>Period of data retention</w:t>
      </w:r>
    </w:p>
    <w:p w14:paraId="03C19324" w14:textId="77777777" w:rsidR="006843AF" w:rsidRPr="00D21917" w:rsidRDefault="006843AF" w:rsidP="006843AF">
      <w:pPr>
        <w:jc w:val="both"/>
        <w:rPr>
          <w:rFonts w:ascii="Squad Light" w:hAnsi="Squad Light" w:cs="Arial"/>
          <w:sz w:val="18"/>
          <w:szCs w:val="18"/>
          <w:lang w:val="en-US"/>
        </w:rPr>
      </w:pPr>
    </w:p>
    <w:p w14:paraId="3436839A"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The Bank stores the Data Subject’s personal data for a period of 10 years upon termination of business relationship in accordance with Bank’s internal acts and relevant regulations.</w:t>
      </w:r>
    </w:p>
    <w:p w14:paraId="2A637547" w14:textId="77777777" w:rsidR="006843AF" w:rsidRPr="00D21917" w:rsidRDefault="006843AF" w:rsidP="006843AF">
      <w:pPr>
        <w:jc w:val="both"/>
        <w:rPr>
          <w:rFonts w:ascii="Squad Light" w:hAnsi="Squad Light" w:cs="Arial"/>
          <w:sz w:val="18"/>
          <w:szCs w:val="18"/>
          <w:lang w:val="en-US"/>
        </w:rPr>
      </w:pPr>
    </w:p>
    <w:p w14:paraId="4496DF76" w14:textId="77777777" w:rsidR="006843AF" w:rsidRPr="00D21917" w:rsidRDefault="006843AF" w:rsidP="006843AF">
      <w:pPr>
        <w:pStyle w:val="ListParagraph"/>
        <w:numPr>
          <w:ilvl w:val="0"/>
          <w:numId w:val="15"/>
        </w:numPr>
        <w:shd w:val="clear" w:color="auto" w:fill="D9D9D9" w:themeFill="background1" w:themeFillShade="D9"/>
        <w:ind w:left="284" w:hanging="284"/>
        <w:jc w:val="both"/>
        <w:rPr>
          <w:rFonts w:ascii="Squad Light" w:hAnsi="Squad Light" w:cs="Arial"/>
          <w:b/>
          <w:sz w:val="18"/>
          <w:szCs w:val="18"/>
          <w:lang w:val="en-US"/>
        </w:rPr>
      </w:pPr>
      <w:r w:rsidRPr="00D21917">
        <w:rPr>
          <w:rFonts w:ascii="Squad Light" w:hAnsi="Squad Light"/>
          <w:b/>
          <w:bCs/>
          <w:sz w:val="18"/>
          <w:szCs w:val="18"/>
          <w:lang w:val="en-US"/>
        </w:rPr>
        <w:t>Rights of Data Subjects</w:t>
      </w:r>
    </w:p>
    <w:p w14:paraId="6B079452" w14:textId="77777777" w:rsidR="006843AF" w:rsidRPr="00D21917" w:rsidRDefault="006843AF" w:rsidP="006843AF">
      <w:pPr>
        <w:tabs>
          <w:tab w:val="left" w:pos="1134"/>
        </w:tabs>
        <w:jc w:val="both"/>
        <w:rPr>
          <w:rFonts w:ascii="Squad Light" w:hAnsi="Squad Light" w:cs="Arial"/>
          <w:sz w:val="18"/>
          <w:szCs w:val="18"/>
          <w:lang w:val="en-US"/>
        </w:rPr>
      </w:pPr>
    </w:p>
    <w:p w14:paraId="1CD2018E"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The Data Subject’s rights in terms of personal data processing, including the right to legal remedy, are governed by the provisions of the Law.</w:t>
      </w:r>
    </w:p>
    <w:p w14:paraId="3F92707D" w14:textId="77777777" w:rsidR="006843AF" w:rsidRPr="00D21917" w:rsidRDefault="006843AF" w:rsidP="006843AF">
      <w:pPr>
        <w:jc w:val="both"/>
        <w:rPr>
          <w:rFonts w:ascii="Squad Light" w:hAnsi="Squad Light" w:cs="Arial"/>
          <w:sz w:val="18"/>
          <w:szCs w:val="18"/>
          <w:lang w:val="en-US"/>
        </w:rPr>
      </w:pPr>
    </w:p>
    <w:p w14:paraId="6FF24552" w14:textId="77777777" w:rsidR="006843AF" w:rsidRPr="00D21917" w:rsidRDefault="006843AF" w:rsidP="006843AF">
      <w:pPr>
        <w:keepNext/>
        <w:keepLines/>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Data Subject may request the Bank:</w:t>
      </w:r>
    </w:p>
    <w:p w14:paraId="3C5A59CB" w14:textId="77777777" w:rsidR="006843AF" w:rsidRPr="00D21917" w:rsidRDefault="006843AF" w:rsidP="006843AF">
      <w:pPr>
        <w:pStyle w:val="8-Pont"/>
        <w:keepNext/>
        <w:keepLines/>
        <w:numPr>
          <w:ilvl w:val="0"/>
          <w:numId w:val="35"/>
        </w:numPr>
        <w:spacing w:after="0" w:line="240" w:lineRule="auto"/>
        <w:rPr>
          <w:rFonts w:ascii="Squad Light" w:hAnsi="Squad Light" w:cs="Arial"/>
          <w:color w:val="auto"/>
          <w:sz w:val="18"/>
          <w:szCs w:val="18"/>
          <w:lang w:val="en-US"/>
        </w:rPr>
      </w:pPr>
      <w:bookmarkStart w:id="0" w:name="_Ref503814802"/>
      <w:r w:rsidRPr="00D21917">
        <w:rPr>
          <w:rFonts w:ascii="Squad Light" w:hAnsi="Squad Light"/>
          <w:color w:val="auto"/>
          <w:sz w:val="18"/>
          <w:szCs w:val="18"/>
          <w:lang w:val="en-US"/>
        </w:rPr>
        <w:t>To provide information whether the Bank processes his/her personal data and access to such data in accordance with Article 26 of the Law (right of access);</w:t>
      </w:r>
      <w:bookmarkEnd w:id="0"/>
    </w:p>
    <w:p w14:paraId="71339616" w14:textId="77777777" w:rsidR="006843AF" w:rsidRPr="00D21917" w:rsidRDefault="006843AF" w:rsidP="006843AF">
      <w:pPr>
        <w:pStyle w:val="8-Pont"/>
        <w:keepNext/>
        <w:keepLines/>
        <w:numPr>
          <w:ilvl w:val="0"/>
          <w:numId w:val="35"/>
        </w:numPr>
        <w:spacing w:after="0" w:line="240" w:lineRule="auto"/>
        <w:rPr>
          <w:rFonts w:ascii="Squad Light" w:hAnsi="Squad Light" w:cs="Arial"/>
          <w:color w:val="auto"/>
          <w:sz w:val="18"/>
          <w:szCs w:val="18"/>
          <w:lang w:val="en-US"/>
        </w:rPr>
      </w:pPr>
      <w:bookmarkStart w:id="1" w:name="_Ref503992354"/>
      <w:r w:rsidRPr="00D21917">
        <w:rPr>
          <w:rFonts w:ascii="Squad Light" w:hAnsi="Squad Light"/>
          <w:color w:val="auto"/>
          <w:sz w:val="18"/>
          <w:szCs w:val="18"/>
          <w:lang w:val="en-US"/>
        </w:rPr>
        <w:t>To rectify any inaccurate personal data without any undue delay. Depending on the purpose of processing, the Data Subject is entitled to supplement his/her incomplete personal data, which also includes giving of additional statement;</w:t>
      </w:r>
      <w:bookmarkEnd w:id="1"/>
    </w:p>
    <w:p w14:paraId="6311C5EC" w14:textId="77777777" w:rsidR="006843AF" w:rsidRPr="00D21917" w:rsidRDefault="006843AF" w:rsidP="006843AF">
      <w:pPr>
        <w:pStyle w:val="8-Pont"/>
        <w:numPr>
          <w:ilvl w:val="0"/>
          <w:numId w:val="35"/>
        </w:numPr>
        <w:spacing w:after="0" w:line="240" w:lineRule="auto"/>
        <w:rPr>
          <w:rFonts w:ascii="Squad Light" w:hAnsi="Squad Light" w:cs="Arial"/>
          <w:color w:val="auto"/>
          <w:sz w:val="18"/>
          <w:szCs w:val="18"/>
          <w:lang w:val="en-US"/>
        </w:rPr>
      </w:pPr>
      <w:bookmarkStart w:id="2" w:name="_Ref503814879"/>
      <w:r w:rsidRPr="00D21917">
        <w:rPr>
          <w:rFonts w:ascii="Squad Light" w:hAnsi="Squad Light"/>
          <w:color w:val="auto"/>
          <w:sz w:val="18"/>
          <w:szCs w:val="18"/>
          <w:lang w:val="en-US"/>
        </w:rPr>
        <w:t>To erase his/her personal data (right to erasure);</w:t>
      </w:r>
      <w:bookmarkStart w:id="3" w:name="_Ref504032802"/>
      <w:bookmarkEnd w:id="2"/>
    </w:p>
    <w:p w14:paraId="3BE2D95C" w14:textId="77777777" w:rsidR="006843AF" w:rsidRPr="00D21917" w:rsidRDefault="006843AF" w:rsidP="006843AF">
      <w:pPr>
        <w:pStyle w:val="8-Pont"/>
        <w:numPr>
          <w:ilvl w:val="0"/>
          <w:numId w:val="35"/>
        </w:numPr>
        <w:spacing w:after="0" w:line="240" w:lineRule="auto"/>
        <w:rPr>
          <w:rFonts w:ascii="Squad Light" w:hAnsi="Squad Light" w:cs="Arial"/>
          <w:color w:val="auto"/>
          <w:sz w:val="18"/>
          <w:szCs w:val="18"/>
          <w:lang w:val="en-US"/>
        </w:rPr>
      </w:pPr>
      <w:r w:rsidRPr="00D21917">
        <w:rPr>
          <w:rFonts w:ascii="Squad Light" w:hAnsi="Squad Light"/>
          <w:color w:val="auto"/>
          <w:sz w:val="18"/>
          <w:szCs w:val="18"/>
          <w:lang w:val="en-US"/>
        </w:rPr>
        <w:t>To restrict the processing of his/her personal data (right to restriction of processing);</w:t>
      </w:r>
      <w:bookmarkEnd w:id="3"/>
    </w:p>
    <w:p w14:paraId="08B9641C" w14:textId="77777777" w:rsidR="006843AF" w:rsidRPr="00D21917" w:rsidRDefault="006843AF" w:rsidP="006843AF">
      <w:pPr>
        <w:pStyle w:val="8-Pont"/>
        <w:numPr>
          <w:ilvl w:val="0"/>
          <w:numId w:val="35"/>
        </w:numPr>
        <w:spacing w:after="0" w:line="240" w:lineRule="auto"/>
        <w:rPr>
          <w:rFonts w:ascii="Squad Light" w:hAnsi="Squad Light" w:cs="Arial"/>
          <w:color w:val="auto"/>
          <w:sz w:val="18"/>
          <w:szCs w:val="18"/>
          <w:lang w:val="en-US"/>
        </w:rPr>
      </w:pPr>
      <w:bookmarkStart w:id="4" w:name="_Ref503993873"/>
      <w:r w:rsidRPr="00D21917">
        <w:rPr>
          <w:rFonts w:ascii="Squad Light" w:hAnsi="Squad Light"/>
          <w:color w:val="auto"/>
          <w:sz w:val="18"/>
          <w:szCs w:val="18"/>
          <w:lang w:val="en-US"/>
        </w:rPr>
        <w:t>To receive from the Bank his/her personal data previously provided to the Bank in a structured, commonly used and electronically-readable format (right to data portability);</w:t>
      </w:r>
      <w:bookmarkEnd w:id="4"/>
    </w:p>
    <w:p w14:paraId="4B4236CD" w14:textId="45A07956" w:rsidR="006843AF" w:rsidRPr="00D21917" w:rsidRDefault="006843AF" w:rsidP="006843AF">
      <w:pPr>
        <w:pStyle w:val="8-Pont"/>
        <w:numPr>
          <w:ilvl w:val="0"/>
          <w:numId w:val="35"/>
        </w:numPr>
        <w:spacing w:after="0" w:line="240" w:lineRule="auto"/>
        <w:rPr>
          <w:rFonts w:ascii="Squad Light" w:hAnsi="Squad Light" w:cs="Arial"/>
          <w:color w:val="auto"/>
          <w:sz w:val="18"/>
          <w:szCs w:val="18"/>
          <w:lang w:val="en-US"/>
        </w:rPr>
      </w:pPr>
      <w:bookmarkStart w:id="5" w:name="_Ref504036945"/>
      <w:r w:rsidRPr="00D21917">
        <w:rPr>
          <w:rFonts w:ascii="Squad Light" w:hAnsi="Squad Light"/>
          <w:color w:val="auto"/>
          <w:sz w:val="18"/>
          <w:szCs w:val="18"/>
          <w:lang w:val="en-US"/>
        </w:rPr>
        <w:lastRenderedPageBreak/>
        <w:t xml:space="preserve">To object to the processing of his/her personal data, if the purpose of data processing is a legitimate interest of the Bank or of a third party, or the performance of a task in the public interest or the fulfilment of Bank’s </w:t>
      </w:r>
      <w:r w:rsidR="00D21917" w:rsidRPr="00D21917">
        <w:rPr>
          <w:rFonts w:ascii="Squad Light" w:hAnsi="Squad Light"/>
          <w:color w:val="auto"/>
          <w:sz w:val="18"/>
          <w:szCs w:val="18"/>
          <w:lang w:val="en-US"/>
        </w:rPr>
        <w:t>authorizations</w:t>
      </w:r>
      <w:r w:rsidRPr="00D21917">
        <w:rPr>
          <w:rFonts w:ascii="Squad Light" w:hAnsi="Squad Light"/>
          <w:color w:val="auto"/>
          <w:sz w:val="18"/>
          <w:szCs w:val="18"/>
          <w:lang w:val="en-US"/>
        </w:rPr>
        <w:t xml:space="preserve"> as prescribed by Law, in both cases including profiling (exercising the right to object);</w:t>
      </w:r>
      <w:bookmarkEnd w:id="5"/>
    </w:p>
    <w:p w14:paraId="463D2BE4" w14:textId="77777777" w:rsidR="006843AF" w:rsidRPr="00D21917" w:rsidRDefault="006843AF" w:rsidP="006843AF">
      <w:pPr>
        <w:pStyle w:val="8-Pont"/>
        <w:numPr>
          <w:ilvl w:val="0"/>
          <w:numId w:val="35"/>
        </w:numPr>
        <w:spacing w:after="0" w:line="240" w:lineRule="auto"/>
        <w:rPr>
          <w:rFonts w:ascii="Squad Light" w:hAnsi="Squad Light" w:cs="Arial"/>
          <w:color w:val="auto"/>
          <w:sz w:val="18"/>
          <w:szCs w:val="18"/>
          <w:lang w:val="en-US"/>
        </w:rPr>
      </w:pPr>
      <w:bookmarkStart w:id="6" w:name="_Ref504037550"/>
      <w:r w:rsidRPr="00D21917">
        <w:rPr>
          <w:rFonts w:ascii="Squad Light" w:hAnsi="Squad Light"/>
          <w:color w:val="auto"/>
          <w:sz w:val="18"/>
          <w:szCs w:val="18"/>
          <w:lang w:val="en-US"/>
        </w:rPr>
        <w:t>If automated decision-making is applied, Data Subjects are entitled to request human intervention under Bank’s control in the decision-making, thus communicate their position in respect of the decision;</w:t>
      </w:r>
      <w:bookmarkEnd w:id="6"/>
    </w:p>
    <w:p w14:paraId="33C9A65E" w14:textId="2F251450" w:rsidR="006843AF" w:rsidRPr="00D21917" w:rsidRDefault="006843AF" w:rsidP="006843AF">
      <w:pPr>
        <w:pStyle w:val="8-Pont"/>
        <w:numPr>
          <w:ilvl w:val="0"/>
          <w:numId w:val="35"/>
        </w:numPr>
        <w:spacing w:after="0" w:line="240" w:lineRule="auto"/>
        <w:rPr>
          <w:rFonts w:ascii="Squad Light" w:hAnsi="Squad Light" w:cs="Arial"/>
          <w:color w:val="auto"/>
          <w:sz w:val="18"/>
          <w:szCs w:val="18"/>
          <w:lang w:val="en-US"/>
        </w:rPr>
      </w:pPr>
      <w:bookmarkStart w:id="7" w:name="_Ref504037553"/>
      <w:r w:rsidRPr="00D21917">
        <w:rPr>
          <w:rFonts w:ascii="Squad Light" w:hAnsi="Squad Light"/>
          <w:color w:val="auto"/>
          <w:sz w:val="18"/>
          <w:szCs w:val="18"/>
          <w:lang w:val="en-US"/>
        </w:rPr>
        <w:t xml:space="preserve">To dispute the decision before an </w:t>
      </w:r>
      <w:r w:rsidR="00D21917" w:rsidRPr="00D21917">
        <w:rPr>
          <w:rFonts w:ascii="Squad Light" w:hAnsi="Squad Light"/>
          <w:color w:val="auto"/>
          <w:sz w:val="18"/>
          <w:szCs w:val="18"/>
          <w:lang w:val="en-US"/>
        </w:rPr>
        <w:t>authorized</w:t>
      </w:r>
      <w:r w:rsidRPr="00D21917">
        <w:rPr>
          <w:rFonts w:ascii="Squad Light" w:hAnsi="Squad Light"/>
          <w:color w:val="auto"/>
          <w:sz w:val="18"/>
          <w:szCs w:val="18"/>
          <w:lang w:val="en-US"/>
        </w:rPr>
        <w:t xml:space="preserve"> person of the Bank;</w:t>
      </w:r>
      <w:bookmarkEnd w:id="7"/>
    </w:p>
    <w:p w14:paraId="5A002423" w14:textId="77777777" w:rsidR="006843AF" w:rsidRPr="00D21917" w:rsidRDefault="006843AF" w:rsidP="006843AF">
      <w:pPr>
        <w:pStyle w:val="ListParagraph"/>
        <w:widowControl w:val="0"/>
        <w:numPr>
          <w:ilvl w:val="0"/>
          <w:numId w:val="35"/>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To lodge a complaint regarding the processing of personal data to the Commissioner for Information of Public importance and Personal Data Protection (hereinafter: “</w:t>
      </w:r>
      <w:r w:rsidRPr="00D21917">
        <w:rPr>
          <w:rFonts w:ascii="Squad Light" w:hAnsi="Squad Light"/>
          <w:b/>
          <w:bCs/>
          <w:sz w:val="18"/>
          <w:szCs w:val="18"/>
          <w:lang w:val="en-US"/>
        </w:rPr>
        <w:t>the</w:t>
      </w:r>
      <w:r w:rsidRPr="00D21917">
        <w:rPr>
          <w:rFonts w:ascii="Squad Light" w:hAnsi="Squad Light"/>
          <w:sz w:val="18"/>
          <w:szCs w:val="18"/>
          <w:lang w:val="en-US"/>
        </w:rPr>
        <w:t xml:space="preserve"> </w:t>
      </w:r>
      <w:r w:rsidRPr="00D21917">
        <w:rPr>
          <w:rFonts w:ascii="Squad Light" w:hAnsi="Squad Light"/>
          <w:b/>
          <w:sz w:val="18"/>
          <w:szCs w:val="18"/>
          <w:lang w:val="en-US"/>
        </w:rPr>
        <w:t>Commissioner</w:t>
      </w:r>
      <w:r w:rsidRPr="00D21917">
        <w:rPr>
          <w:rFonts w:ascii="Squad Light" w:hAnsi="Squad Light"/>
          <w:sz w:val="18"/>
          <w:szCs w:val="18"/>
          <w:lang w:val="en-US"/>
        </w:rPr>
        <w:t xml:space="preserve">“), and the exercise of their rights under the Law. </w:t>
      </w:r>
    </w:p>
    <w:p w14:paraId="52773133" w14:textId="77777777" w:rsidR="006843AF" w:rsidRPr="00D21917" w:rsidRDefault="006843AF" w:rsidP="006843AF">
      <w:pPr>
        <w:ind w:hanging="5"/>
        <w:jc w:val="both"/>
        <w:rPr>
          <w:rFonts w:ascii="Squad Light" w:hAnsi="Squad Light" w:cs="Arial"/>
          <w:sz w:val="18"/>
          <w:szCs w:val="18"/>
          <w:lang w:val="en-US"/>
        </w:rPr>
      </w:pPr>
    </w:p>
    <w:p w14:paraId="41A74D3D"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Before the Data Subject’s request is granted, the Bank may request that the Data Subject provides additional information in order to specify the request.</w:t>
      </w:r>
    </w:p>
    <w:p w14:paraId="4A4B0396" w14:textId="77777777" w:rsidR="006843AF" w:rsidRPr="00D21917" w:rsidRDefault="006843AF" w:rsidP="006843AF">
      <w:pPr>
        <w:widowControl w:val="0"/>
        <w:autoSpaceDE w:val="0"/>
        <w:autoSpaceDN w:val="0"/>
        <w:adjustRightInd w:val="0"/>
        <w:ind w:left="709" w:hanging="426"/>
        <w:jc w:val="both"/>
        <w:rPr>
          <w:rFonts w:ascii="Squad Light" w:hAnsi="Squad Light" w:cs="Arial"/>
          <w:sz w:val="18"/>
          <w:szCs w:val="18"/>
          <w:lang w:val="en-US"/>
        </w:rPr>
      </w:pPr>
    </w:p>
    <w:p w14:paraId="3AD576F2"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Bank shall inform the Data Subject of the measures taken on the request or objection as soon as possible, but no later than 30 (thirty) days following the submission of the request (objection). If necessary, the above deadline may be extended by 60 (sixty) days further, taking into account the complexity and number of requests.</w:t>
      </w:r>
    </w:p>
    <w:p w14:paraId="2A40F982" w14:textId="77777777" w:rsidR="006843AF" w:rsidRPr="00D21917" w:rsidRDefault="006843AF" w:rsidP="006843AF">
      <w:pPr>
        <w:widowControl w:val="0"/>
        <w:autoSpaceDE w:val="0"/>
        <w:autoSpaceDN w:val="0"/>
        <w:adjustRightInd w:val="0"/>
        <w:ind w:left="709" w:hanging="426"/>
        <w:jc w:val="both"/>
        <w:rPr>
          <w:rFonts w:ascii="Squad Light" w:hAnsi="Squad Light" w:cs="Arial"/>
          <w:sz w:val="18"/>
          <w:szCs w:val="18"/>
          <w:lang w:val="en-US"/>
        </w:rPr>
      </w:pPr>
    </w:p>
    <w:p w14:paraId="19B0B0AB"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 xml:space="preserve">In the event of the Bank’s doubt concerning the identity of the party filing a request under this section, the Bank may request to be provided with additional information in order to confirm the Data Subject’s identity, with leaving an additional deadline to act under the request for data supplementation, but no longer than 5 business days. </w:t>
      </w:r>
    </w:p>
    <w:p w14:paraId="2A764BB1" w14:textId="77777777" w:rsidR="006843AF" w:rsidRPr="00D21917" w:rsidRDefault="006843AF" w:rsidP="006843AF">
      <w:pPr>
        <w:pStyle w:val="ListParagraph"/>
        <w:ind w:left="709" w:hanging="426"/>
        <w:rPr>
          <w:rFonts w:ascii="Squad Light" w:hAnsi="Squad Light" w:cs="Arial"/>
          <w:sz w:val="18"/>
          <w:szCs w:val="18"/>
          <w:lang w:val="en-US"/>
        </w:rPr>
      </w:pPr>
    </w:p>
    <w:p w14:paraId="1742884A"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 xml:space="preserve">Should the Bank not receive all data required for identification of the Data Subject, i.e. the request is not supplemented, the Bank shall reach the decision to dismiss the request as incomplete, and if possible (if the Data Subject has left contact details), it shall notify the Data Subject of not considering his/her request with explanation. </w:t>
      </w:r>
    </w:p>
    <w:p w14:paraId="6E734131" w14:textId="77777777" w:rsidR="006843AF" w:rsidRPr="00D21917" w:rsidRDefault="006843AF" w:rsidP="006843AF">
      <w:pPr>
        <w:pStyle w:val="ListParagraph"/>
        <w:ind w:left="709" w:hanging="426"/>
        <w:rPr>
          <w:rFonts w:ascii="Squad Light" w:hAnsi="Squad Light" w:cs="Arial"/>
          <w:sz w:val="18"/>
          <w:szCs w:val="18"/>
          <w:lang w:val="en-US"/>
        </w:rPr>
      </w:pPr>
    </w:p>
    <w:p w14:paraId="5698EB7C"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Bank may charge necessary administrative costs of providing information, i.e. acting upon the request, and refuse to act upon the request of the Data Subject, in case the request of the Data Subject is obviously unfounded or excessive, especially if the same request is frequently repeated, in accordance with the Law.</w:t>
      </w:r>
    </w:p>
    <w:p w14:paraId="438EE976" w14:textId="77777777" w:rsidR="006843AF" w:rsidRPr="00D21917" w:rsidRDefault="006843AF" w:rsidP="006843AF">
      <w:pPr>
        <w:pStyle w:val="NormalWeb"/>
        <w:spacing w:before="0" w:beforeAutospacing="0" w:after="0" w:afterAutospacing="0"/>
        <w:jc w:val="both"/>
        <w:rPr>
          <w:rFonts w:ascii="Squad Light" w:hAnsi="Squad Light" w:cs="Arial"/>
          <w:color w:val="auto"/>
          <w:sz w:val="18"/>
          <w:szCs w:val="18"/>
          <w:lang w:val="en-US"/>
        </w:rPr>
      </w:pPr>
    </w:p>
    <w:p w14:paraId="5C9F1F8B" w14:textId="77777777" w:rsidR="006843AF" w:rsidRPr="00D21917" w:rsidRDefault="006843AF" w:rsidP="006843AF">
      <w:pPr>
        <w:pStyle w:val="NormalWeb"/>
        <w:numPr>
          <w:ilvl w:val="0"/>
          <w:numId w:val="15"/>
        </w:numPr>
        <w:shd w:val="clear" w:color="auto" w:fill="D9D9D9" w:themeFill="background1" w:themeFillShade="D9"/>
        <w:spacing w:before="0" w:beforeAutospacing="0" w:after="0" w:afterAutospacing="0"/>
        <w:ind w:left="284" w:hanging="284"/>
        <w:jc w:val="both"/>
        <w:rPr>
          <w:rFonts w:ascii="Squad Light" w:hAnsi="Squad Light" w:cs="Arial"/>
          <w:b/>
          <w:color w:val="auto"/>
          <w:sz w:val="18"/>
          <w:szCs w:val="18"/>
          <w:lang w:val="en-US"/>
        </w:rPr>
      </w:pPr>
      <w:r w:rsidRPr="00D21917">
        <w:rPr>
          <w:rFonts w:ascii="Squad Light" w:hAnsi="Squad Light"/>
          <w:b/>
          <w:bCs/>
          <w:color w:val="auto"/>
          <w:sz w:val="18"/>
          <w:szCs w:val="18"/>
          <w:lang w:val="en-US"/>
        </w:rPr>
        <w:t>Right of access</w:t>
      </w:r>
    </w:p>
    <w:p w14:paraId="5F8A02DE" w14:textId="77777777" w:rsidR="006843AF" w:rsidRPr="00D21917" w:rsidRDefault="006843AF" w:rsidP="006843AF">
      <w:pPr>
        <w:pStyle w:val="NormalWeb"/>
        <w:spacing w:before="0" w:beforeAutospacing="0" w:after="0" w:afterAutospacing="0"/>
        <w:jc w:val="both"/>
        <w:rPr>
          <w:rFonts w:ascii="Squad Light" w:hAnsi="Squad Light" w:cs="Arial"/>
          <w:color w:val="auto"/>
          <w:sz w:val="18"/>
          <w:szCs w:val="18"/>
          <w:lang w:val="en-US"/>
        </w:rPr>
      </w:pPr>
    </w:p>
    <w:p w14:paraId="4C9CE3A7" w14:textId="77777777" w:rsidR="006843AF" w:rsidRPr="00D21917" w:rsidRDefault="006843AF" w:rsidP="006843AF">
      <w:pPr>
        <w:pStyle w:val="NormalWeb"/>
        <w:spacing w:before="0" w:beforeAutospacing="0" w:after="0" w:afterAutospacing="0"/>
        <w:jc w:val="both"/>
        <w:rPr>
          <w:rFonts w:ascii="Squad Light" w:hAnsi="Squad Light" w:cs="Arial"/>
          <w:color w:val="auto"/>
          <w:sz w:val="18"/>
          <w:szCs w:val="18"/>
          <w:lang w:val="en-US"/>
        </w:rPr>
      </w:pPr>
      <w:r w:rsidRPr="00D21917">
        <w:rPr>
          <w:rFonts w:ascii="Squad Light" w:hAnsi="Squad Light"/>
          <w:color w:val="auto"/>
          <w:sz w:val="18"/>
          <w:szCs w:val="18"/>
          <w:lang w:val="en-US"/>
        </w:rPr>
        <w:t>Unless otherwise provided by the Law, Data Subjects are entitled to become aware of all personal data that the Bank processes in relation to their person.</w:t>
      </w:r>
    </w:p>
    <w:p w14:paraId="39D651D0" w14:textId="77777777" w:rsidR="006843AF" w:rsidRPr="00D21917" w:rsidRDefault="006843AF" w:rsidP="006843AF">
      <w:pPr>
        <w:pStyle w:val="NormalWeb"/>
        <w:spacing w:before="0" w:beforeAutospacing="0" w:after="0" w:afterAutospacing="0"/>
        <w:ind w:left="709" w:hanging="709"/>
        <w:jc w:val="both"/>
        <w:rPr>
          <w:rFonts w:ascii="Squad Light" w:hAnsi="Squad Light" w:cs="Arial"/>
          <w:color w:val="auto"/>
          <w:sz w:val="18"/>
          <w:szCs w:val="18"/>
          <w:lang w:val="en-US"/>
        </w:rPr>
      </w:pPr>
    </w:p>
    <w:p w14:paraId="6E0D71BA"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At the Data Subject’s request, the Bank shall also confirm whether it processes the Data Subject’s personal data and provide the Data Subject access to such data, and the following information:</w:t>
      </w:r>
    </w:p>
    <w:p w14:paraId="14D0CC42" w14:textId="77777777" w:rsidR="006843AF" w:rsidRPr="00D21917" w:rsidRDefault="006843AF" w:rsidP="006843AF">
      <w:pPr>
        <w:pStyle w:val="ListParagraph"/>
        <w:numPr>
          <w:ilvl w:val="0"/>
          <w:numId w:val="36"/>
        </w:numPr>
        <w:jc w:val="both"/>
        <w:rPr>
          <w:rFonts w:ascii="Squad Light" w:hAnsi="Squad Light" w:cs="Arial"/>
          <w:sz w:val="18"/>
          <w:szCs w:val="18"/>
          <w:lang w:val="en-US"/>
        </w:rPr>
      </w:pPr>
      <w:r w:rsidRPr="00D21917">
        <w:rPr>
          <w:rFonts w:ascii="Squad Light" w:hAnsi="Squad Light"/>
          <w:sz w:val="18"/>
          <w:szCs w:val="18"/>
          <w:lang w:val="en-US"/>
        </w:rPr>
        <w:t>the purpose of data processing;</w:t>
      </w:r>
    </w:p>
    <w:p w14:paraId="2938B1CE" w14:textId="77777777" w:rsidR="006843AF" w:rsidRPr="00D21917" w:rsidRDefault="006843AF" w:rsidP="006843AF">
      <w:pPr>
        <w:pStyle w:val="ListParagraph"/>
        <w:numPr>
          <w:ilvl w:val="0"/>
          <w:numId w:val="36"/>
        </w:numPr>
        <w:jc w:val="both"/>
        <w:rPr>
          <w:rFonts w:ascii="Squad Light" w:hAnsi="Squad Light" w:cs="Arial"/>
          <w:sz w:val="18"/>
          <w:szCs w:val="18"/>
          <w:lang w:val="en-US"/>
        </w:rPr>
      </w:pPr>
      <w:r w:rsidRPr="00D21917">
        <w:rPr>
          <w:rFonts w:ascii="Squad Light" w:hAnsi="Squad Light"/>
          <w:sz w:val="18"/>
          <w:szCs w:val="18"/>
          <w:lang w:val="en-US"/>
        </w:rPr>
        <w:t>the types of personal data processed;</w:t>
      </w:r>
    </w:p>
    <w:p w14:paraId="7F09FDA7" w14:textId="71951033" w:rsidR="006843AF" w:rsidRPr="00D21917" w:rsidRDefault="006843AF" w:rsidP="006843AF">
      <w:pPr>
        <w:pStyle w:val="ListParagraph"/>
        <w:numPr>
          <w:ilvl w:val="0"/>
          <w:numId w:val="36"/>
        </w:numPr>
        <w:jc w:val="both"/>
        <w:rPr>
          <w:rFonts w:ascii="Squad Light" w:hAnsi="Squad Light" w:cs="Arial"/>
          <w:sz w:val="18"/>
          <w:szCs w:val="18"/>
          <w:lang w:val="en-US"/>
        </w:rPr>
      </w:pPr>
      <w:r w:rsidRPr="00D21917">
        <w:rPr>
          <w:rFonts w:ascii="Squad Light" w:hAnsi="Squad Light"/>
          <w:sz w:val="18"/>
          <w:szCs w:val="18"/>
          <w:lang w:val="en-US"/>
        </w:rPr>
        <w:t xml:space="preserve">the recipients or categories of recipients to whom personal data have been disclosed or will be disclosed, and in particular recipients in other states or international </w:t>
      </w:r>
      <w:r w:rsidR="00D21917" w:rsidRPr="00D21917">
        <w:rPr>
          <w:rFonts w:ascii="Squad Light" w:hAnsi="Squad Light"/>
          <w:sz w:val="18"/>
          <w:szCs w:val="18"/>
          <w:lang w:val="en-US"/>
        </w:rPr>
        <w:t>organizations</w:t>
      </w:r>
      <w:r w:rsidRPr="00D21917">
        <w:rPr>
          <w:rFonts w:ascii="Squad Light" w:hAnsi="Squad Light"/>
          <w:sz w:val="18"/>
          <w:szCs w:val="18"/>
          <w:lang w:val="en-US"/>
        </w:rPr>
        <w:t>;</w:t>
      </w:r>
    </w:p>
    <w:p w14:paraId="3D54FD5C" w14:textId="77777777" w:rsidR="006843AF" w:rsidRPr="00D21917" w:rsidRDefault="006843AF" w:rsidP="006843AF">
      <w:pPr>
        <w:pStyle w:val="ListParagraph"/>
        <w:numPr>
          <w:ilvl w:val="0"/>
          <w:numId w:val="36"/>
        </w:numPr>
        <w:jc w:val="both"/>
        <w:rPr>
          <w:rFonts w:ascii="Squad Light" w:hAnsi="Squad Light" w:cs="Arial"/>
          <w:sz w:val="18"/>
          <w:szCs w:val="18"/>
          <w:lang w:val="en-US"/>
        </w:rPr>
      </w:pPr>
      <w:r w:rsidRPr="00D21917">
        <w:rPr>
          <w:rFonts w:ascii="Squad Light" w:hAnsi="Squad Light"/>
          <w:color w:val="000000"/>
          <w:sz w:val="18"/>
          <w:szCs w:val="18"/>
          <w:lang w:val="en-US"/>
        </w:rPr>
        <w:t>the planned personal data retention period, or if this is not possible, the criteria for determining that period</w:t>
      </w:r>
      <w:r w:rsidRPr="00D21917">
        <w:rPr>
          <w:rFonts w:ascii="Squad Light" w:hAnsi="Squad Light"/>
          <w:sz w:val="18"/>
          <w:szCs w:val="18"/>
          <w:lang w:val="en-US"/>
        </w:rPr>
        <w:t>;</w:t>
      </w:r>
    </w:p>
    <w:p w14:paraId="0088787C" w14:textId="77777777" w:rsidR="006843AF" w:rsidRPr="00D21917" w:rsidRDefault="006843AF" w:rsidP="006843AF">
      <w:pPr>
        <w:pStyle w:val="ListParagraph"/>
        <w:numPr>
          <w:ilvl w:val="0"/>
          <w:numId w:val="36"/>
        </w:numPr>
        <w:jc w:val="both"/>
        <w:rPr>
          <w:rFonts w:ascii="Squad Light" w:hAnsi="Squad Light" w:cs="Arial"/>
          <w:sz w:val="18"/>
          <w:szCs w:val="18"/>
          <w:lang w:val="en-US"/>
        </w:rPr>
      </w:pPr>
      <w:r w:rsidRPr="00D21917">
        <w:rPr>
          <w:rFonts w:ascii="Squad Light" w:hAnsi="Squad Light"/>
          <w:sz w:val="18"/>
          <w:szCs w:val="18"/>
          <w:lang w:val="en-US"/>
        </w:rPr>
        <w:t xml:space="preserve">the existence of the right to request from the Controller to rectify or erase personal data, the right to restrict processing and the right to object </w:t>
      </w:r>
      <w:r w:rsidRPr="00D21917">
        <w:rPr>
          <w:rFonts w:ascii="Squad Light" w:hAnsi="Squad Light"/>
          <w:color w:val="000000"/>
          <w:sz w:val="18"/>
          <w:szCs w:val="18"/>
          <w:lang w:val="en-US"/>
        </w:rPr>
        <w:t>to processing</w:t>
      </w:r>
      <w:r w:rsidRPr="00D21917">
        <w:rPr>
          <w:rFonts w:ascii="Squad Light" w:hAnsi="Squad Light"/>
          <w:sz w:val="18"/>
          <w:szCs w:val="18"/>
          <w:lang w:val="en-US"/>
        </w:rPr>
        <w:t>;</w:t>
      </w:r>
    </w:p>
    <w:p w14:paraId="4CF7F158" w14:textId="4962D288" w:rsidR="006843AF" w:rsidRPr="00D21917" w:rsidRDefault="006843AF" w:rsidP="007D0BC7">
      <w:pPr>
        <w:pStyle w:val="ListParagraph"/>
        <w:numPr>
          <w:ilvl w:val="0"/>
          <w:numId w:val="36"/>
        </w:numPr>
        <w:jc w:val="both"/>
        <w:rPr>
          <w:rFonts w:ascii="Squad Light" w:hAnsi="Squad Light" w:cs="Arial"/>
          <w:sz w:val="18"/>
          <w:szCs w:val="18"/>
          <w:lang w:val="en-US"/>
        </w:rPr>
      </w:pPr>
      <w:r w:rsidRPr="00D21917">
        <w:rPr>
          <w:rFonts w:ascii="Squad Light" w:hAnsi="Squad Light"/>
          <w:sz w:val="18"/>
          <w:szCs w:val="18"/>
          <w:lang w:val="en-US"/>
        </w:rPr>
        <w:t>the right of lodging a complaint to the Commissioner;</w:t>
      </w:r>
    </w:p>
    <w:p w14:paraId="5EF2A6E1" w14:textId="0E4BE2B9" w:rsidR="006843AF" w:rsidRPr="00D21917" w:rsidRDefault="001D2AAA" w:rsidP="006843AF">
      <w:pPr>
        <w:pStyle w:val="ListParagraph"/>
        <w:numPr>
          <w:ilvl w:val="0"/>
          <w:numId w:val="36"/>
        </w:numPr>
        <w:jc w:val="both"/>
        <w:rPr>
          <w:rFonts w:ascii="Squad Light" w:hAnsi="Squad Light" w:cs="Arial"/>
          <w:sz w:val="18"/>
          <w:szCs w:val="18"/>
          <w:lang w:val="en-US"/>
        </w:rPr>
      </w:pPr>
      <w:r w:rsidRPr="00D21917">
        <w:rPr>
          <w:rFonts w:ascii="Squad Light" w:hAnsi="Squad Light"/>
          <w:sz w:val="18"/>
          <w:szCs w:val="18"/>
          <w:lang w:val="en-US"/>
        </w:rPr>
        <w:t xml:space="preserve">information available on the source of personal data, if data have not been collected from the Data Subject; </w:t>
      </w:r>
      <w:r w:rsidR="006843AF" w:rsidRPr="00D21917">
        <w:rPr>
          <w:rFonts w:ascii="Squad Light" w:hAnsi="Squad Light"/>
          <w:sz w:val="18"/>
          <w:szCs w:val="18"/>
          <w:lang w:val="en-US"/>
        </w:rPr>
        <w:t xml:space="preserve">the existence of automated decision-making process, including profiling, and at least in such cases, meaningful information on the logic used, as well as on the significance and expected consequences of that </w:t>
      </w:r>
      <w:r w:rsidRPr="00D21917">
        <w:rPr>
          <w:rFonts w:ascii="Squad Light" w:hAnsi="Squad Light"/>
          <w:sz w:val="18"/>
          <w:szCs w:val="18"/>
          <w:lang w:val="en-US"/>
        </w:rPr>
        <w:t>processing for the Data Subject.</w:t>
      </w:r>
    </w:p>
    <w:p w14:paraId="1DF8E918" w14:textId="77777777" w:rsidR="006843AF" w:rsidRPr="00D21917" w:rsidRDefault="006843AF" w:rsidP="006843AF">
      <w:pPr>
        <w:ind w:left="709" w:hanging="709"/>
        <w:jc w:val="both"/>
        <w:rPr>
          <w:rFonts w:ascii="Squad Light" w:hAnsi="Squad Light" w:cs="Arial"/>
          <w:sz w:val="18"/>
          <w:szCs w:val="18"/>
          <w:lang w:val="en-US"/>
        </w:rPr>
      </w:pPr>
    </w:p>
    <w:p w14:paraId="71131203"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The Bank may request reimbursement of the necessary costs for making additional copies requested by the Data Subject.</w:t>
      </w:r>
    </w:p>
    <w:p w14:paraId="03A6E432" w14:textId="77777777" w:rsidR="006843AF" w:rsidRPr="00D21917" w:rsidRDefault="006843AF" w:rsidP="006843AF">
      <w:pPr>
        <w:ind w:left="709" w:hanging="709"/>
        <w:jc w:val="both"/>
        <w:rPr>
          <w:rFonts w:ascii="Squad Light" w:hAnsi="Squad Light" w:cs="Arial"/>
          <w:sz w:val="18"/>
          <w:szCs w:val="18"/>
          <w:lang w:val="en-US"/>
        </w:rPr>
      </w:pPr>
    </w:p>
    <w:p w14:paraId="348D033E"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In the event when the right of the Data Subject to obtain information (right of access) under this Section adversely affects the rights and freedoms of others, in particular business secrets or intellectual property, the Bank may deny the request of the Data Subject.</w:t>
      </w:r>
    </w:p>
    <w:p w14:paraId="20C23A64" w14:textId="77777777" w:rsidR="006843AF" w:rsidRPr="00D21917" w:rsidRDefault="006843AF" w:rsidP="006843AF">
      <w:pPr>
        <w:jc w:val="both"/>
        <w:rPr>
          <w:rFonts w:ascii="Squad Light" w:hAnsi="Squad Light" w:cs="Arial"/>
          <w:sz w:val="18"/>
          <w:szCs w:val="18"/>
          <w:lang w:val="en-US"/>
        </w:rPr>
      </w:pPr>
    </w:p>
    <w:p w14:paraId="5646D223" w14:textId="77777777" w:rsidR="006843AF" w:rsidRPr="00D21917" w:rsidRDefault="006843AF" w:rsidP="006843AF">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D21917">
        <w:rPr>
          <w:rFonts w:ascii="Squad Light" w:hAnsi="Squad Light"/>
          <w:b/>
          <w:bCs/>
          <w:sz w:val="18"/>
          <w:szCs w:val="18"/>
          <w:lang w:val="en-US"/>
        </w:rPr>
        <w:t>Right to rectification</w:t>
      </w:r>
    </w:p>
    <w:p w14:paraId="75F87150"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571FF9C8"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Data Subject is entitled to rectification of his/her inaccurate data without any undue delay. Depending on the purpose of processing, the Data Subject is entitled to supplement his/her incomplete personal data, which also includes giving of additional statement. The Bank is obliged to inform all recipients to whom personal data have been disclosed on any rectification of personal data, unless this proves impossible or requires excessive time and resources. At the request of the Data Subject the Bank shall inform the Data Subject on all recipients.</w:t>
      </w:r>
    </w:p>
    <w:p w14:paraId="00BE40E8"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1DCCB031" w14:textId="77777777" w:rsidR="006843AF" w:rsidRPr="00D21917" w:rsidRDefault="006843AF" w:rsidP="006843AF">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D21917">
        <w:rPr>
          <w:rFonts w:ascii="Squad Light" w:hAnsi="Squad Light"/>
          <w:b/>
          <w:bCs/>
          <w:sz w:val="18"/>
          <w:szCs w:val="18"/>
          <w:lang w:val="en-US"/>
        </w:rPr>
        <w:t>Right to Erasure</w:t>
      </w:r>
    </w:p>
    <w:p w14:paraId="50900C36"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413152BD"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Data Subject shall be entitled to initiate the erasure of personal data concerning him/her in the following cases:</w:t>
      </w:r>
    </w:p>
    <w:p w14:paraId="1C3FFA06" w14:textId="77777777" w:rsidR="006843AF" w:rsidRPr="00D21917" w:rsidRDefault="006843AF" w:rsidP="006843AF">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personal data are no longer necessary for the purposes they were collected or otherwise processed;</w:t>
      </w:r>
    </w:p>
    <w:p w14:paraId="5D677818" w14:textId="77777777" w:rsidR="006843AF" w:rsidRPr="00D21917" w:rsidRDefault="006843AF" w:rsidP="006843AF">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lastRenderedPageBreak/>
        <w:t>the Data Subject withdraws the consent granted, by virtue of which processing was performed, and no other legal basis exists for processing;</w:t>
      </w:r>
    </w:p>
    <w:p w14:paraId="6577083C" w14:textId="77777777" w:rsidR="006843AF" w:rsidRPr="00D21917" w:rsidRDefault="006843AF" w:rsidP="006843AF">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Data Subject objects to the processing, and there is no other legal basis for the processing overriding legitimate reasons, rights or freedoms of Data Subject;</w:t>
      </w:r>
    </w:p>
    <w:p w14:paraId="2283C5A2" w14:textId="77777777" w:rsidR="006843AF" w:rsidRPr="00D21917" w:rsidRDefault="006843AF" w:rsidP="006843AF">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Data Subject’s personal data were unlawfully processed;</w:t>
      </w:r>
    </w:p>
    <w:p w14:paraId="3441978B" w14:textId="77777777" w:rsidR="006843AF" w:rsidRPr="00D21917" w:rsidRDefault="006843AF" w:rsidP="006843AF">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Personal data must be erased in order to comply with an obligation imposed on the Controller by Law;</w:t>
      </w:r>
    </w:p>
    <w:p w14:paraId="535F721B" w14:textId="77777777" w:rsidR="006843AF" w:rsidRPr="00D21917" w:rsidRDefault="006843AF" w:rsidP="006843AF">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personal data have been collected in relation to using services of information society.</w:t>
      </w:r>
    </w:p>
    <w:p w14:paraId="0FA96202" w14:textId="77777777" w:rsidR="006843AF" w:rsidRPr="00D21917" w:rsidRDefault="006843AF" w:rsidP="006843AF">
      <w:pPr>
        <w:pStyle w:val="ListParagraph"/>
        <w:widowControl w:val="0"/>
        <w:autoSpaceDE w:val="0"/>
        <w:autoSpaceDN w:val="0"/>
        <w:adjustRightInd w:val="0"/>
        <w:jc w:val="both"/>
        <w:rPr>
          <w:rFonts w:ascii="Squad Light" w:hAnsi="Squad Light" w:cs="Arial"/>
          <w:sz w:val="18"/>
          <w:szCs w:val="18"/>
          <w:lang w:val="en-US"/>
        </w:rPr>
      </w:pPr>
    </w:p>
    <w:p w14:paraId="7021A54A"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Where the Bank has previously disclosed the personal data of the Data Subject and has an obligation to erase thereof, the Bank shall take all reasonable measures, including the implementation of technical measures, that are necessary in order to inform those data controllers that obtained the Data Subject’s personal data, of the mandatory erasure of such personal data. In its notice, the Bank is obliged to notify all other data controllers that the Data Subject has requested that all the links to the Data Subject’s personal data or the copies and duplicates of such personal data be erased.</w:t>
      </w:r>
    </w:p>
    <w:p w14:paraId="55CEFB6C"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00903BAD"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After granting the Data Subject’s request for the enforcement of the right to erasure, the Bank shall inform all recipients to whom the Data Subject’s personal data have been disclosed of each single erasure of personal data, unless this proves impossible or involves excessive time and resources. At the request of the Data Subject the Bank shall inform the Data Subject on all recipients.</w:t>
      </w:r>
    </w:p>
    <w:p w14:paraId="384DFC5E"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22D7758C"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Bank shall be under no obligation to erase personal data to the extent in which processing is required due to:</w:t>
      </w:r>
    </w:p>
    <w:p w14:paraId="3EC5412B" w14:textId="77777777" w:rsidR="006843AF" w:rsidRPr="00D21917" w:rsidRDefault="006843AF" w:rsidP="006843AF">
      <w:pPr>
        <w:pStyle w:val="ListParagraph"/>
        <w:widowControl w:val="0"/>
        <w:numPr>
          <w:ilvl w:val="0"/>
          <w:numId w:val="38"/>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exercising freedom of expression and information;</w:t>
      </w:r>
    </w:p>
    <w:p w14:paraId="3061E923" w14:textId="77777777" w:rsidR="006843AF" w:rsidRPr="00D21917" w:rsidRDefault="006843AF" w:rsidP="006843AF">
      <w:pPr>
        <w:pStyle w:val="ListParagraph"/>
        <w:widowControl w:val="0"/>
        <w:numPr>
          <w:ilvl w:val="0"/>
          <w:numId w:val="38"/>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complying with the statutory obligation of the Bank requiring processing or execution of tasks in the public interest or performance of Controller’s official duties;</w:t>
      </w:r>
    </w:p>
    <w:p w14:paraId="3739A760" w14:textId="77777777" w:rsidR="006843AF" w:rsidRPr="00D21917" w:rsidRDefault="006843AF" w:rsidP="006843AF">
      <w:pPr>
        <w:pStyle w:val="ListParagraph"/>
        <w:widowControl w:val="0"/>
        <w:numPr>
          <w:ilvl w:val="0"/>
          <w:numId w:val="38"/>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realization of public interest in the area of public health;</w:t>
      </w:r>
    </w:p>
    <w:p w14:paraId="39D6E88A" w14:textId="2D94D333" w:rsidR="006843AF" w:rsidRPr="00D21917" w:rsidRDefault="006843AF" w:rsidP="006843AF">
      <w:pPr>
        <w:pStyle w:val="ListParagraph"/>
        <w:widowControl w:val="0"/>
        <w:numPr>
          <w:ilvl w:val="0"/>
          <w:numId w:val="38"/>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 xml:space="preserve">for the purpose of archiving in the public interest, scientific or historical research as well as statistical purposes, and it is reasonably expected that the exercise of this right could prevent or significantly jeopardize </w:t>
      </w:r>
      <w:r w:rsidR="00D21917" w:rsidRPr="00D21917">
        <w:rPr>
          <w:rFonts w:ascii="Squad Light" w:hAnsi="Squad Light"/>
          <w:sz w:val="18"/>
          <w:szCs w:val="18"/>
          <w:lang w:val="en-US"/>
        </w:rPr>
        <w:t>realization</w:t>
      </w:r>
      <w:r w:rsidRPr="00D21917">
        <w:rPr>
          <w:rFonts w:ascii="Squad Light" w:hAnsi="Squad Light"/>
          <w:sz w:val="18"/>
          <w:szCs w:val="18"/>
          <w:lang w:val="en-US"/>
        </w:rPr>
        <w:t xml:space="preserve"> of objectives of that purpose;</w:t>
      </w:r>
    </w:p>
    <w:p w14:paraId="04A3C7BC" w14:textId="12ECD84E" w:rsidR="006843AF" w:rsidRPr="00D21917" w:rsidRDefault="006843AF" w:rsidP="006843AF">
      <w:pPr>
        <w:pStyle w:val="ListParagraph"/>
        <w:widowControl w:val="0"/>
        <w:numPr>
          <w:ilvl w:val="0"/>
          <w:numId w:val="38"/>
        </w:numPr>
        <w:autoSpaceDE w:val="0"/>
        <w:autoSpaceDN w:val="0"/>
        <w:adjustRightInd w:val="0"/>
        <w:jc w:val="both"/>
        <w:rPr>
          <w:rFonts w:ascii="Squad Light" w:hAnsi="Squad Light" w:cs="Arial"/>
          <w:sz w:val="18"/>
          <w:szCs w:val="18"/>
          <w:lang w:val="en-US"/>
        </w:rPr>
      </w:pPr>
      <w:proofErr w:type="gramStart"/>
      <w:r w:rsidRPr="00D21917">
        <w:rPr>
          <w:rFonts w:ascii="Squad Light" w:hAnsi="Squad Light"/>
          <w:sz w:val="18"/>
          <w:szCs w:val="18"/>
          <w:lang w:val="en-US"/>
        </w:rPr>
        <w:t>for</w:t>
      </w:r>
      <w:proofErr w:type="gramEnd"/>
      <w:r w:rsidRPr="00D21917">
        <w:rPr>
          <w:rFonts w:ascii="Squad Light" w:hAnsi="Squad Light"/>
          <w:sz w:val="18"/>
          <w:szCs w:val="18"/>
          <w:lang w:val="en-US"/>
        </w:rPr>
        <w:t xml:space="preserve"> the submission, enforcement or </w:t>
      </w:r>
      <w:r w:rsidR="00D21917" w:rsidRPr="00D21917">
        <w:rPr>
          <w:rFonts w:ascii="Squad Light" w:hAnsi="Squad Light"/>
          <w:sz w:val="18"/>
          <w:szCs w:val="18"/>
          <w:lang w:val="en-US"/>
        </w:rPr>
        <w:t>defense</w:t>
      </w:r>
      <w:r w:rsidRPr="00D21917">
        <w:rPr>
          <w:rFonts w:ascii="Squad Light" w:hAnsi="Squad Light"/>
          <w:sz w:val="18"/>
          <w:szCs w:val="18"/>
          <w:lang w:val="en-US"/>
        </w:rPr>
        <w:t xml:space="preserve"> of legal claims.</w:t>
      </w:r>
    </w:p>
    <w:p w14:paraId="1A32235B"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10832C68" w14:textId="77777777" w:rsidR="006843AF" w:rsidRPr="00D21917" w:rsidRDefault="006843AF" w:rsidP="006843AF">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D21917">
        <w:rPr>
          <w:rFonts w:ascii="Squad Light" w:hAnsi="Squad Light"/>
          <w:b/>
          <w:bCs/>
          <w:sz w:val="18"/>
          <w:szCs w:val="18"/>
          <w:lang w:val="en-US"/>
        </w:rPr>
        <w:t>Right to restriction of processing</w:t>
      </w:r>
    </w:p>
    <w:p w14:paraId="134B5D2A"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4D41BD65"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Data Subject shall be entitled to restriction of processing by the Bank where any of the following applies:</w:t>
      </w:r>
    </w:p>
    <w:p w14:paraId="6E0B9AD0" w14:textId="77777777" w:rsidR="006843AF" w:rsidRPr="00D21917" w:rsidRDefault="006843AF" w:rsidP="006843AF">
      <w:pPr>
        <w:pStyle w:val="ListParagraph"/>
        <w:widowControl w:val="0"/>
        <w:numPr>
          <w:ilvl w:val="0"/>
          <w:numId w:val="39"/>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accuracy of the personal data is contested by the Data Subject, for a period enabling the Bank to verify the accuracy of the personal data;</w:t>
      </w:r>
    </w:p>
    <w:p w14:paraId="4E3F1692" w14:textId="77777777" w:rsidR="006843AF" w:rsidRPr="00D21917" w:rsidRDefault="006843AF" w:rsidP="006843AF">
      <w:pPr>
        <w:pStyle w:val="ListParagraph"/>
        <w:widowControl w:val="0"/>
        <w:numPr>
          <w:ilvl w:val="0"/>
          <w:numId w:val="39"/>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processing is unlawful and the Data Subject opposes the erasure of the personal data and requests the restriction of their use instead;</w:t>
      </w:r>
    </w:p>
    <w:p w14:paraId="6551C65D" w14:textId="745DA73F" w:rsidR="006843AF" w:rsidRPr="00D21917" w:rsidRDefault="006843AF" w:rsidP="006843AF">
      <w:pPr>
        <w:pStyle w:val="ListParagraph"/>
        <w:widowControl w:val="0"/>
        <w:numPr>
          <w:ilvl w:val="0"/>
          <w:numId w:val="39"/>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 xml:space="preserve">the Bank no longer needs the personal data for the purposes of the processing, but they are required by the Data Subject for the submission, enforcement or </w:t>
      </w:r>
      <w:r w:rsidR="00D21917" w:rsidRPr="00D21917">
        <w:rPr>
          <w:rFonts w:ascii="Squad Light" w:hAnsi="Squad Light"/>
          <w:sz w:val="18"/>
          <w:szCs w:val="18"/>
          <w:lang w:val="en-US"/>
        </w:rPr>
        <w:t>defense</w:t>
      </w:r>
      <w:r w:rsidRPr="00D21917">
        <w:rPr>
          <w:rFonts w:ascii="Squad Light" w:hAnsi="Squad Light"/>
          <w:sz w:val="18"/>
          <w:szCs w:val="18"/>
          <w:lang w:val="en-US"/>
        </w:rPr>
        <w:t xml:space="preserve"> of legal claims;</w:t>
      </w:r>
    </w:p>
    <w:p w14:paraId="0D33CA23" w14:textId="77777777" w:rsidR="006843AF" w:rsidRPr="00D21917" w:rsidRDefault="006843AF" w:rsidP="006843AF">
      <w:pPr>
        <w:pStyle w:val="ListParagraph"/>
        <w:widowControl w:val="0"/>
        <w:numPr>
          <w:ilvl w:val="0"/>
          <w:numId w:val="39"/>
        </w:numPr>
        <w:autoSpaceDE w:val="0"/>
        <w:autoSpaceDN w:val="0"/>
        <w:adjustRightInd w:val="0"/>
        <w:jc w:val="both"/>
        <w:rPr>
          <w:rFonts w:ascii="Squad Light" w:hAnsi="Squad Light" w:cs="Arial"/>
          <w:sz w:val="18"/>
          <w:szCs w:val="18"/>
          <w:lang w:val="en-US"/>
        </w:rPr>
      </w:pPr>
      <w:proofErr w:type="gramStart"/>
      <w:r w:rsidRPr="00D21917">
        <w:rPr>
          <w:rFonts w:ascii="Squad Light" w:hAnsi="Squad Light"/>
          <w:sz w:val="18"/>
          <w:szCs w:val="18"/>
          <w:lang w:val="en-US"/>
        </w:rPr>
        <w:t>the</w:t>
      </w:r>
      <w:proofErr w:type="gramEnd"/>
      <w:r w:rsidRPr="00D21917">
        <w:rPr>
          <w:rFonts w:ascii="Squad Light" w:hAnsi="Squad Light"/>
          <w:sz w:val="18"/>
          <w:szCs w:val="18"/>
          <w:lang w:val="en-US"/>
        </w:rPr>
        <w:t xml:space="preserve"> Data Subject has objected to processing, pending verification whether the legitimate grounds of the Bank override those of the Data Subject.</w:t>
      </w:r>
    </w:p>
    <w:p w14:paraId="16DE46DB"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6851047E"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 xml:space="preserve">If processing has been restricted, such personal data may be further processed only with the Data Subject’s consent, with the exception of storage thereof or for the submission, enforcement or </w:t>
      </w:r>
      <w:proofErr w:type="spellStart"/>
      <w:r w:rsidRPr="00D21917">
        <w:rPr>
          <w:rFonts w:ascii="Squad Light" w:hAnsi="Squad Light"/>
          <w:sz w:val="18"/>
          <w:szCs w:val="18"/>
          <w:lang w:val="en-US"/>
        </w:rPr>
        <w:t>defence</w:t>
      </w:r>
      <w:proofErr w:type="spellEnd"/>
      <w:r w:rsidRPr="00D21917">
        <w:rPr>
          <w:rFonts w:ascii="Squad Light" w:hAnsi="Squad Light"/>
          <w:sz w:val="18"/>
          <w:szCs w:val="18"/>
          <w:lang w:val="en-US"/>
        </w:rPr>
        <w:t xml:space="preserve"> of legal claims or for the protection of the rights of </w:t>
      </w:r>
      <w:proofErr w:type="gramStart"/>
      <w:r w:rsidRPr="00D21917">
        <w:rPr>
          <w:rFonts w:ascii="Squad Light" w:hAnsi="Squad Light"/>
          <w:sz w:val="18"/>
          <w:szCs w:val="18"/>
          <w:lang w:val="en-US"/>
        </w:rPr>
        <w:t>another natural persons</w:t>
      </w:r>
      <w:proofErr w:type="gramEnd"/>
      <w:r w:rsidRPr="00D21917">
        <w:rPr>
          <w:rFonts w:ascii="Squad Light" w:hAnsi="Squad Light"/>
          <w:sz w:val="18"/>
          <w:szCs w:val="18"/>
          <w:lang w:val="en-US"/>
        </w:rPr>
        <w:t>, i.e. legal entities or for reasons of important public interest.</w:t>
      </w:r>
    </w:p>
    <w:p w14:paraId="072633D0" w14:textId="77777777" w:rsidR="006843AF" w:rsidRPr="00D21917" w:rsidRDefault="006843AF" w:rsidP="006843AF">
      <w:pPr>
        <w:widowControl w:val="0"/>
        <w:autoSpaceDE w:val="0"/>
        <w:autoSpaceDN w:val="0"/>
        <w:adjustRightInd w:val="0"/>
        <w:ind w:left="709" w:hanging="709"/>
        <w:jc w:val="both"/>
        <w:rPr>
          <w:rFonts w:ascii="Squad Light" w:hAnsi="Squad Light" w:cs="Arial"/>
          <w:sz w:val="18"/>
          <w:szCs w:val="18"/>
          <w:lang w:val="en-US"/>
        </w:rPr>
      </w:pPr>
    </w:p>
    <w:p w14:paraId="5F9E6477"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Data Subject shall be informed by the Bank before the restriction of processing is lifted.</w:t>
      </w:r>
    </w:p>
    <w:p w14:paraId="5A810205" w14:textId="77777777" w:rsidR="006843AF" w:rsidRPr="00D21917" w:rsidRDefault="006843AF" w:rsidP="006843AF">
      <w:pPr>
        <w:pStyle w:val="ListParagraph"/>
        <w:rPr>
          <w:rFonts w:ascii="Squad Light" w:hAnsi="Squad Light" w:cs="Arial"/>
          <w:sz w:val="18"/>
          <w:szCs w:val="18"/>
          <w:lang w:val="en-US"/>
        </w:rPr>
      </w:pPr>
    </w:p>
    <w:p w14:paraId="22375D06"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After granting the Data Subject’s request, the Bank shall inform all recipients to whom the Data Subject’s personal data have been disclosed of the processing restriction thereof, unless this proves impossible or involves excessive time and resources. At the request of the Data Subject the Bank shall inform the Data Subject on all recipients.</w:t>
      </w:r>
    </w:p>
    <w:p w14:paraId="40F8758A"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16C1F81E" w14:textId="77777777" w:rsidR="006843AF" w:rsidRPr="00D21917" w:rsidRDefault="006843AF" w:rsidP="006843AF">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D21917">
        <w:rPr>
          <w:rFonts w:ascii="Squad Light" w:hAnsi="Squad Light"/>
          <w:b/>
          <w:bCs/>
          <w:sz w:val="18"/>
          <w:szCs w:val="18"/>
          <w:lang w:val="en-US"/>
        </w:rPr>
        <w:t>Right to object</w:t>
      </w:r>
    </w:p>
    <w:p w14:paraId="2A58473B"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17B15BFB" w14:textId="5D97A0BA" w:rsidR="006843AF" w:rsidRPr="00D21917" w:rsidRDefault="006843AF" w:rsidP="006843AF">
      <w:pPr>
        <w:pStyle w:val="ListParagraph"/>
        <w:widowControl w:val="0"/>
        <w:tabs>
          <w:tab w:val="left" w:pos="567"/>
        </w:tabs>
        <w:autoSpaceDE w:val="0"/>
        <w:autoSpaceDN w:val="0"/>
        <w:adjustRightInd w:val="0"/>
        <w:ind w:left="0"/>
        <w:jc w:val="both"/>
        <w:rPr>
          <w:rFonts w:ascii="Squad Light" w:hAnsi="Squad Light" w:cs="Arial"/>
          <w:sz w:val="18"/>
          <w:szCs w:val="18"/>
          <w:lang w:val="en-US"/>
        </w:rPr>
      </w:pPr>
      <w:r w:rsidRPr="00D21917">
        <w:rPr>
          <w:rFonts w:ascii="Squad Light" w:hAnsi="Squad Light"/>
          <w:sz w:val="18"/>
          <w:szCs w:val="18"/>
          <w:lang w:val="en-US"/>
        </w:rPr>
        <w:t xml:space="preserve">If, according to the provisions of this Notice, processing is necessary for the purposes of the legitimate interests pursued by the Bank or by a third party, the Data Subject may object to their personal data being processed for those purposes. The Bank shall no longer process personal data of the person who objected, unless it can demonstrate legitimate grounds for the processing that override the interests, rights and freedoms of the Data Subject, or for the submission, enforcement or </w:t>
      </w:r>
      <w:r w:rsidR="00D21917" w:rsidRPr="00D21917">
        <w:rPr>
          <w:rFonts w:ascii="Squad Light" w:hAnsi="Squad Light"/>
          <w:sz w:val="18"/>
          <w:szCs w:val="18"/>
          <w:lang w:val="en-US"/>
        </w:rPr>
        <w:t>defense</w:t>
      </w:r>
      <w:bookmarkStart w:id="8" w:name="_GoBack"/>
      <w:bookmarkEnd w:id="8"/>
      <w:r w:rsidRPr="00D21917">
        <w:rPr>
          <w:rFonts w:ascii="Squad Light" w:hAnsi="Squad Light"/>
          <w:sz w:val="18"/>
          <w:szCs w:val="18"/>
          <w:lang w:val="en-US"/>
        </w:rPr>
        <w:t xml:space="preserve"> of legal claims.</w:t>
      </w:r>
    </w:p>
    <w:p w14:paraId="0A2272D8" w14:textId="77777777" w:rsidR="006843AF" w:rsidRPr="00D21917" w:rsidRDefault="006843AF" w:rsidP="006843AF">
      <w:pPr>
        <w:pStyle w:val="ListParagraph"/>
        <w:widowControl w:val="0"/>
        <w:autoSpaceDE w:val="0"/>
        <w:autoSpaceDN w:val="0"/>
        <w:adjustRightInd w:val="0"/>
        <w:ind w:left="0"/>
        <w:jc w:val="both"/>
        <w:rPr>
          <w:rFonts w:ascii="Squad Light" w:hAnsi="Squad Light" w:cs="Arial"/>
          <w:sz w:val="18"/>
          <w:szCs w:val="18"/>
          <w:lang w:val="en-US"/>
        </w:rPr>
      </w:pPr>
    </w:p>
    <w:p w14:paraId="669C86F5" w14:textId="77777777" w:rsidR="006843AF" w:rsidRPr="00D21917" w:rsidRDefault="006843AF" w:rsidP="006843AF">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D21917">
        <w:rPr>
          <w:rFonts w:ascii="Squad Light" w:hAnsi="Squad Light"/>
          <w:b/>
          <w:bCs/>
          <w:sz w:val="18"/>
          <w:szCs w:val="18"/>
          <w:lang w:val="en-US"/>
        </w:rPr>
        <w:t>Right to data portability</w:t>
      </w:r>
    </w:p>
    <w:p w14:paraId="1DF25194"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743055CE"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The Data Subject is entitled to receive from the Bank his/her personal data previously submitted to the Bank in a structured, commonly used and electronically-readable format:</w:t>
      </w:r>
    </w:p>
    <w:p w14:paraId="7D58C521" w14:textId="77777777" w:rsidR="006843AF" w:rsidRPr="00D21917" w:rsidRDefault="006843AF" w:rsidP="006843AF">
      <w:pPr>
        <w:pStyle w:val="ListParagraph"/>
        <w:widowControl w:val="0"/>
        <w:numPr>
          <w:ilvl w:val="0"/>
          <w:numId w:val="40"/>
        </w:numPr>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processing is based on a consent;</w:t>
      </w:r>
    </w:p>
    <w:p w14:paraId="518F8896" w14:textId="77777777" w:rsidR="006843AF" w:rsidRPr="00D21917" w:rsidRDefault="006843AF" w:rsidP="006843AF">
      <w:pPr>
        <w:pStyle w:val="ListParagraph"/>
        <w:widowControl w:val="0"/>
        <w:numPr>
          <w:ilvl w:val="0"/>
          <w:numId w:val="40"/>
        </w:numPr>
        <w:autoSpaceDE w:val="0"/>
        <w:autoSpaceDN w:val="0"/>
        <w:adjustRightInd w:val="0"/>
        <w:rPr>
          <w:rFonts w:ascii="Squad Light" w:hAnsi="Squad Light" w:cs="Arial"/>
          <w:sz w:val="18"/>
          <w:szCs w:val="18"/>
          <w:lang w:val="en-US"/>
        </w:rPr>
        <w:sectPr w:rsidR="006843AF" w:rsidRPr="00D21917" w:rsidSect="00143CD1">
          <w:headerReference w:type="default" r:id="rId11"/>
          <w:footerReference w:type="default" r:id="rId12"/>
          <w:headerReference w:type="first" r:id="rId13"/>
          <w:pgSz w:w="11906" w:h="16838"/>
          <w:pgMar w:top="720" w:right="720" w:bottom="720" w:left="720" w:header="113" w:footer="283" w:gutter="0"/>
          <w:cols w:space="708"/>
          <w:titlePg/>
          <w:docGrid w:linePitch="381"/>
        </w:sectPr>
      </w:pPr>
      <w:proofErr w:type="gramStart"/>
      <w:r w:rsidRPr="00D21917">
        <w:rPr>
          <w:rFonts w:ascii="Squad Light" w:hAnsi="Squad Light"/>
          <w:sz w:val="18"/>
          <w:szCs w:val="18"/>
          <w:lang w:val="en-US"/>
        </w:rPr>
        <w:t>processing</w:t>
      </w:r>
      <w:proofErr w:type="gramEnd"/>
      <w:r w:rsidRPr="00D21917">
        <w:rPr>
          <w:rFonts w:ascii="Squad Light" w:hAnsi="Squad Light"/>
          <w:sz w:val="18"/>
          <w:szCs w:val="18"/>
          <w:lang w:val="en-US"/>
        </w:rPr>
        <w:t xml:space="preserve"> is automated.</w:t>
      </w:r>
    </w:p>
    <w:p w14:paraId="0A77B73D"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2DBD6359"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r w:rsidRPr="00D21917">
        <w:rPr>
          <w:rFonts w:ascii="Squad Light" w:hAnsi="Squad Light"/>
          <w:sz w:val="18"/>
          <w:szCs w:val="18"/>
          <w:lang w:val="en-US"/>
        </w:rPr>
        <w:t xml:space="preserve">The right referred to in paragraph 1 hereof also includes the data subject’s right to have his/her personal data directly transferred to </w:t>
      </w:r>
      <w:r w:rsidRPr="00D21917">
        <w:rPr>
          <w:rFonts w:ascii="Squad Light" w:hAnsi="Squad Light"/>
          <w:sz w:val="18"/>
          <w:szCs w:val="18"/>
          <w:lang w:val="en-US"/>
        </w:rPr>
        <w:lastRenderedPageBreak/>
        <w:t xml:space="preserve">another controller by the controller to which these data were previously submitted, if this is technically feasible. The right to data portability under the above Section shall not give rise to any obligation for the Bank or another controller to implement or maintain technically compatible systems with one another. Where the Data Subject’s right to data portability would adversely affect the rights and freedoms of others, in particular trade secrets or intellectual property, the Bank may deny </w:t>
      </w:r>
      <w:proofErr w:type="gramStart"/>
      <w:r w:rsidRPr="00D21917">
        <w:rPr>
          <w:rFonts w:ascii="Squad Light" w:hAnsi="Squad Light"/>
          <w:sz w:val="18"/>
          <w:szCs w:val="18"/>
          <w:lang w:val="en-US"/>
        </w:rPr>
        <w:t>to fulfil</w:t>
      </w:r>
      <w:proofErr w:type="gramEnd"/>
      <w:r w:rsidRPr="00D21917">
        <w:rPr>
          <w:rFonts w:ascii="Squad Light" w:hAnsi="Squad Light"/>
          <w:sz w:val="18"/>
          <w:szCs w:val="18"/>
          <w:lang w:val="en-US"/>
        </w:rPr>
        <w:t xml:space="preserve"> the Data Subject’s request.</w:t>
      </w:r>
    </w:p>
    <w:p w14:paraId="55990C0C" w14:textId="77777777" w:rsidR="006843AF" w:rsidRPr="00D21917" w:rsidRDefault="006843AF" w:rsidP="006843AF">
      <w:pPr>
        <w:widowControl w:val="0"/>
        <w:autoSpaceDE w:val="0"/>
        <w:autoSpaceDN w:val="0"/>
        <w:adjustRightInd w:val="0"/>
        <w:jc w:val="both"/>
        <w:rPr>
          <w:rFonts w:ascii="Squad Light" w:hAnsi="Squad Light" w:cs="Arial"/>
          <w:sz w:val="18"/>
          <w:szCs w:val="18"/>
          <w:lang w:val="en-US"/>
        </w:rPr>
      </w:pPr>
    </w:p>
    <w:p w14:paraId="6B700378" w14:textId="77777777" w:rsidR="006843AF" w:rsidRPr="00D21917" w:rsidRDefault="006843AF" w:rsidP="006843AF">
      <w:pPr>
        <w:pStyle w:val="ListParagraph"/>
        <w:numPr>
          <w:ilvl w:val="0"/>
          <w:numId w:val="15"/>
        </w:numPr>
        <w:shd w:val="clear" w:color="auto" w:fill="D9D9D9" w:themeFill="background1" w:themeFillShade="D9"/>
        <w:ind w:left="284" w:hanging="284"/>
        <w:jc w:val="both"/>
        <w:rPr>
          <w:rFonts w:ascii="Squad Light" w:hAnsi="Squad Light" w:cs="Arial"/>
          <w:b/>
          <w:sz w:val="18"/>
          <w:szCs w:val="18"/>
          <w:lang w:val="en-US"/>
        </w:rPr>
      </w:pPr>
      <w:r w:rsidRPr="00D21917">
        <w:rPr>
          <w:rFonts w:ascii="Squad Light" w:hAnsi="Squad Light"/>
          <w:b/>
          <w:bCs/>
          <w:sz w:val="18"/>
          <w:szCs w:val="18"/>
          <w:lang w:val="en-US"/>
        </w:rPr>
        <w:t>Legal remedy</w:t>
      </w:r>
    </w:p>
    <w:p w14:paraId="43420E00" w14:textId="77777777" w:rsidR="006843AF" w:rsidRPr="00D21917" w:rsidRDefault="006843AF" w:rsidP="006843AF">
      <w:pPr>
        <w:pStyle w:val="ListParagraph"/>
        <w:ind w:left="709" w:hanging="709"/>
        <w:jc w:val="both"/>
        <w:rPr>
          <w:rFonts w:ascii="Squad Light" w:hAnsi="Squad Light" w:cs="Arial"/>
          <w:sz w:val="18"/>
          <w:szCs w:val="18"/>
          <w:lang w:val="en-US"/>
        </w:rPr>
      </w:pPr>
    </w:p>
    <w:p w14:paraId="581FF622"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The Data Subject is entitled to lodge a complaint to the Commissioner where the Data Subject considers that data processing regarding his/her person has been performed contrary to the provisions of the Law.</w:t>
      </w:r>
    </w:p>
    <w:p w14:paraId="5D3251EA" w14:textId="77777777" w:rsidR="006843AF" w:rsidRPr="00D21917" w:rsidRDefault="006843AF" w:rsidP="006843AF">
      <w:pPr>
        <w:pStyle w:val="ListParagraph"/>
        <w:ind w:left="709" w:hanging="709"/>
        <w:jc w:val="both"/>
        <w:rPr>
          <w:rFonts w:ascii="Squad Light" w:hAnsi="Squad Light" w:cs="Arial"/>
          <w:sz w:val="18"/>
          <w:szCs w:val="18"/>
          <w:lang w:val="en-US"/>
        </w:rPr>
      </w:pPr>
    </w:p>
    <w:p w14:paraId="6E7D567F"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Contact details of the Commissioner:</w:t>
      </w:r>
    </w:p>
    <w:p w14:paraId="596C33D5" w14:textId="72E6F2BF" w:rsidR="006843AF" w:rsidRPr="00D21917" w:rsidRDefault="007D0BC7" w:rsidP="006843AF">
      <w:pPr>
        <w:pStyle w:val="ListParagraph"/>
        <w:ind w:left="709"/>
        <w:jc w:val="both"/>
        <w:rPr>
          <w:rFonts w:ascii="Squad Light" w:hAnsi="Squad Light" w:cs="Arial"/>
          <w:sz w:val="18"/>
          <w:szCs w:val="18"/>
          <w:lang w:val="en-US"/>
        </w:rPr>
      </w:pPr>
      <w:r w:rsidRPr="00D21917">
        <w:rPr>
          <w:rFonts w:ascii="Squad Light" w:hAnsi="Squad Light"/>
          <w:sz w:val="18"/>
          <w:szCs w:val="18"/>
          <w:lang w:val="en-US"/>
        </w:rPr>
        <w:t xml:space="preserve">Website: </w:t>
      </w:r>
      <w:r w:rsidR="006843AF" w:rsidRPr="00D21917">
        <w:rPr>
          <w:rFonts w:ascii="Squad Light" w:hAnsi="Squad Light"/>
          <w:sz w:val="18"/>
          <w:szCs w:val="18"/>
          <w:lang w:val="en-US"/>
        </w:rPr>
        <w:t>www.poverenik.rs</w:t>
      </w:r>
    </w:p>
    <w:p w14:paraId="270D4939" w14:textId="77777777" w:rsidR="006843AF" w:rsidRPr="00D21917" w:rsidRDefault="006843AF" w:rsidP="006843AF">
      <w:pPr>
        <w:pStyle w:val="ListParagraph"/>
        <w:ind w:left="709"/>
        <w:jc w:val="both"/>
        <w:rPr>
          <w:rFonts w:ascii="Squad Light" w:hAnsi="Squad Light" w:cs="Arial"/>
          <w:sz w:val="18"/>
          <w:szCs w:val="18"/>
          <w:lang w:val="en-US"/>
        </w:rPr>
      </w:pPr>
      <w:r w:rsidRPr="00D21917">
        <w:rPr>
          <w:rFonts w:ascii="Squad Light" w:hAnsi="Squad Light"/>
          <w:sz w:val="18"/>
          <w:szCs w:val="18"/>
          <w:lang w:val="en-US"/>
        </w:rPr>
        <w:t>Address: Bulevar kralja Aleksandra no. 15, 11120 Belgrade</w:t>
      </w:r>
    </w:p>
    <w:p w14:paraId="43BED730" w14:textId="77777777" w:rsidR="006843AF" w:rsidRPr="00D21917" w:rsidRDefault="006843AF" w:rsidP="006843AF">
      <w:pPr>
        <w:pStyle w:val="ListParagraph"/>
        <w:ind w:left="709"/>
        <w:jc w:val="both"/>
        <w:rPr>
          <w:rFonts w:ascii="Squad Light" w:hAnsi="Squad Light" w:cs="Arial"/>
          <w:sz w:val="18"/>
          <w:szCs w:val="18"/>
          <w:lang w:val="en-US"/>
        </w:rPr>
      </w:pPr>
      <w:r w:rsidRPr="00D21917">
        <w:rPr>
          <w:rFonts w:ascii="Squad Light" w:hAnsi="Squad Light"/>
          <w:sz w:val="18"/>
          <w:szCs w:val="18"/>
          <w:lang w:val="en-US"/>
        </w:rPr>
        <w:t>Postal code: 11120 Belgrade</w:t>
      </w:r>
    </w:p>
    <w:p w14:paraId="0B523138" w14:textId="77777777" w:rsidR="006843AF" w:rsidRPr="00D21917" w:rsidRDefault="006843AF" w:rsidP="006843AF">
      <w:pPr>
        <w:pStyle w:val="ListParagraph"/>
        <w:ind w:left="709"/>
        <w:jc w:val="both"/>
        <w:rPr>
          <w:rFonts w:ascii="Squad Light" w:hAnsi="Squad Light" w:cs="Arial"/>
          <w:sz w:val="18"/>
          <w:szCs w:val="18"/>
          <w:lang w:val="en-US"/>
        </w:rPr>
      </w:pPr>
      <w:r w:rsidRPr="00D21917">
        <w:rPr>
          <w:rFonts w:ascii="Squad Light" w:hAnsi="Squad Light"/>
          <w:sz w:val="18"/>
          <w:szCs w:val="18"/>
          <w:lang w:val="en-US"/>
        </w:rPr>
        <w:t>Telephone: +381 11 3408 900</w:t>
      </w:r>
    </w:p>
    <w:p w14:paraId="6B36F095" w14:textId="77777777" w:rsidR="006843AF" w:rsidRPr="00D21917" w:rsidRDefault="006843AF" w:rsidP="006843AF">
      <w:pPr>
        <w:pStyle w:val="ListParagraph"/>
        <w:ind w:left="709"/>
        <w:jc w:val="both"/>
        <w:rPr>
          <w:rFonts w:ascii="Squad Light" w:hAnsi="Squad Light" w:cs="Arial"/>
          <w:sz w:val="18"/>
          <w:szCs w:val="18"/>
          <w:lang w:val="en-US"/>
        </w:rPr>
      </w:pPr>
      <w:r w:rsidRPr="00D21917">
        <w:rPr>
          <w:rFonts w:ascii="Squad Light" w:hAnsi="Squad Light"/>
          <w:sz w:val="18"/>
          <w:szCs w:val="18"/>
          <w:lang w:val="en-US"/>
        </w:rPr>
        <w:t>Fax: +381 11 3343 379</w:t>
      </w:r>
    </w:p>
    <w:p w14:paraId="35B869A8" w14:textId="77777777" w:rsidR="006843AF" w:rsidRPr="00D21917" w:rsidRDefault="006843AF" w:rsidP="006843AF">
      <w:pPr>
        <w:pStyle w:val="ListParagraph"/>
        <w:ind w:left="709"/>
        <w:jc w:val="both"/>
        <w:rPr>
          <w:rFonts w:ascii="Squad Light" w:hAnsi="Squad Light" w:cs="Arial"/>
          <w:sz w:val="18"/>
          <w:szCs w:val="18"/>
          <w:lang w:val="en-US"/>
        </w:rPr>
      </w:pPr>
      <w:r w:rsidRPr="00D21917">
        <w:rPr>
          <w:rFonts w:ascii="Squad Light" w:hAnsi="Squad Light"/>
          <w:sz w:val="18"/>
          <w:szCs w:val="18"/>
          <w:lang w:val="en-US"/>
        </w:rPr>
        <w:t>E-mail: office@poverenik.rs</w:t>
      </w:r>
    </w:p>
    <w:p w14:paraId="7EBA30AA" w14:textId="77777777" w:rsidR="006843AF" w:rsidRPr="00D21917" w:rsidRDefault="006843AF" w:rsidP="006843AF">
      <w:pPr>
        <w:pStyle w:val="ListParagraph"/>
        <w:ind w:left="0"/>
        <w:jc w:val="both"/>
        <w:rPr>
          <w:rFonts w:ascii="Squad Light" w:hAnsi="Squad Light" w:cs="Arial"/>
          <w:sz w:val="18"/>
          <w:szCs w:val="18"/>
          <w:lang w:val="en-US"/>
        </w:rPr>
      </w:pPr>
    </w:p>
    <w:p w14:paraId="47E9D368"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The Data Subject may also seek judicial protection of his/her rights. The litigation procedure falls within the jurisdiction of the competent court</w:t>
      </w:r>
      <w:proofErr w:type="gramStart"/>
      <w:r w:rsidRPr="00D21917">
        <w:rPr>
          <w:rFonts w:ascii="Squad Light" w:hAnsi="Squad Light"/>
          <w:sz w:val="18"/>
          <w:szCs w:val="18"/>
          <w:lang w:val="en-US"/>
        </w:rPr>
        <w:t>..</w:t>
      </w:r>
      <w:proofErr w:type="gramEnd"/>
      <w:r w:rsidRPr="00D21917">
        <w:rPr>
          <w:rFonts w:ascii="Squad Light" w:hAnsi="Squad Light"/>
          <w:sz w:val="18"/>
          <w:szCs w:val="18"/>
          <w:lang w:val="en-US"/>
        </w:rPr>
        <w:t xml:space="preserve"> </w:t>
      </w:r>
    </w:p>
    <w:p w14:paraId="70601B1D" w14:textId="77777777" w:rsidR="006843AF" w:rsidRPr="00D21917" w:rsidRDefault="006843AF" w:rsidP="006843AF">
      <w:pPr>
        <w:pStyle w:val="ListParagraph"/>
        <w:ind w:left="709" w:hanging="709"/>
        <w:jc w:val="both"/>
        <w:rPr>
          <w:rFonts w:ascii="Squad Light" w:hAnsi="Squad Light" w:cs="Arial"/>
          <w:sz w:val="18"/>
          <w:szCs w:val="18"/>
          <w:lang w:val="en-US"/>
        </w:rPr>
      </w:pPr>
    </w:p>
    <w:p w14:paraId="31FD1BAD"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 xml:space="preserve">The Data subject, in connection with the protection of personal data, has the right to authorize the representative of the association dealing with the protection of the rights and freedoms of data subjects, to represent him/her, in accordance with the Law, in the procedures referred to in Art. </w:t>
      </w:r>
      <w:proofErr w:type="gramStart"/>
      <w:r w:rsidRPr="00D21917">
        <w:rPr>
          <w:rFonts w:ascii="Squad Light" w:hAnsi="Squad Light"/>
          <w:sz w:val="18"/>
          <w:szCs w:val="18"/>
          <w:lang w:val="en-US"/>
        </w:rPr>
        <w:t>82 to 84 and Article 86 of the Law.</w:t>
      </w:r>
      <w:proofErr w:type="gramEnd"/>
    </w:p>
    <w:p w14:paraId="561B844D" w14:textId="77777777" w:rsidR="006843AF" w:rsidRPr="00D21917" w:rsidRDefault="006843AF" w:rsidP="006843AF">
      <w:pPr>
        <w:pStyle w:val="ListParagraph"/>
        <w:ind w:left="0"/>
        <w:jc w:val="both"/>
        <w:rPr>
          <w:rFonts w:ascii="Squad Light" w:hAnsi="Squad Light" w:cs="Arial"/>
          <w:sz w:val="18"/>
          <w:szCs w:val="18"/>
          <w:lang w:val="en-US"/>
        </w:rPr>
      </w:pPr>
    </w:p>
    <w:p w14:paraId="78AF709C" w14:textId="77777777" w:rsidR="006843AF" w:rsidRPr="00D21917" w:rsidRDefault="006843AF" w:rsidP="006843AF">
      <w:pPr>
        <w:pStyle w:val="ListParagraph"/>
        <w:numPr>
          <w:ilvl w:val="0"/>
          <w:numId w:val="15"/>
        </w:numPr>
        <w:shd w:val="clear" w:color="auto" w:fill="D9D9D9" w:themeFill="background1" w:themeFillShade="D9"/>
        <w:ind w:left="284" w:hanging="284"/>
        <w:contextualSpacing w:val="0"/>
        <w:jc w:val="both"/>
        <w:rPr>
          <w:rFonts w:ascii="Squad Light" w:hAnsi="Squad Light" w:cs="Arial"/>
          <w:b/>
          <w:sz w:val="18"/>
          <w:szCs w:val="18"/>
          <w:lang w:val="en-US"/>
        </w:rPr>
      </w:pPr>
      <w:r w:rsidRPr="00D21917">
        <w:rPr>
          <w:rFonts w:ascii="Squad Light" w:hAnsi="Squad Light"/>
          <w:b/>
          <w:bCs/>
          <w:sz w:val="18"/>
          <w:szCs w:val="18"/>
          <w:lang w:val="en-US"/>
        </w:rPr>
        <w:t xml:space="preserve">Contact details of the Bank as the Controller and the Personal Data Protection Officer </w:t>
      </w:r>
    </w:p>
    <w:p w14:paraId="7D800D6D" w14:textId="77777777" w:rsidR="006843AF" w:rsidRPr="00D21917" w:rsidRDefault="006843AF" w:rsidP="006843AF">
      <w:pPr>
        <w:jc w:val="both"/>
        <w:rPr>
          <w:rFonts w:ascii="Squad Light" w:hAnsi="Squad Light" w:cs="Arial"/>
          <w:sz w:val="18"/>
          <w:szCs w:val="18"/>
          <w:lang w:val="en-US"/>
        </w:rPr>
      </w:pPr>
    </w:p>
    <w:p w14:paraId="348FF912" w14:textId="77777777" w:rsidR="006843AF" w:rsidRPr="00D21917" w:rsidRDefault="006843AF" w:rsidP="006843AF">
      <w:pPr>
        <w:jc w:val="both"/>
        <w:rPr>
          <w:rFonts w:ascii="Squad Light" w:hAnsi="Squad Light" w:cs="Arial"/>
          <w:sz w:val="18"/>
          <w:szCs w:val="18"/>
          <w:lang w:val="en-US"/>
        </w:rPr>
      </w:pPr>
      <w:r w:rsidRPr="00D21917">
        <w:rPr>
          <w:rFonts w:ascii="Squad Light" w:hAnsi="Squad Light"/>
          <w:sz w:val="18"/>
          <w:szCs w:val="18"/>
          <w:lang w:val="en-US"/>
        </w:rPr>
        <w:t>Contact details of the Bank as the Controller and the Personal Data Protection Officer:</w:t>
      </w:r>
    </w:p>
    <w:p w14:paraId="125305BA" w14:textId="77777777" w:rsidR="006843AF" w:rsidRPr="00D21917" w:rsidRDefault="006843AF" w:rsidP="006843AF">
      <w:pPr>
        <w:pStyle w:val="ListParagraph"/>
        <w:ind w:left="0"/>
        <w:contextualSpacing w:val="0"/>
        <w:jc w:val="both"/>
        <w:rPr>
          <w:rFonts w:ascii="Squad Light" w:hAnsi="Squad Light" w:cs="Arial"/>
          <w:sz w:val="18"/>
          <w:szCs w:val="18"/>
          <w:lang w:val="en-US"/>
        </w:rPr>
      </w:pPr>
    </w:p>
    <w:p w14:paraId="160F7069" w14:textId="77777777" w:rsidR="006843AF" w:rsidRPr="00D21917" w:rsidRDefault="006843AF" w:rsidP="006843AF">
      <w:pPr>
        <w:pStyle w:val="Heading2"/>
        <w:keepNext w:val="0"/>
        <w:keepLines w:val="0"/>
        <w:numPr>
          <w:ilvl w:val="1"/>
          <w:numId w:val="0"/>
        </w:numPr>
        <w:spacing w:before="0"/>
        <w:ind w:left="709" w:hanging="9"/>
        <w:jc w:val="both"/>
        <w:rPr>
          <w:rFonts w:ascii="Squad Light" w:eastAsia="Times New Roman" w:hAnsi="Squad Light" w:cs="Arial"/>
          <w:b w:val="0"/>
          <w:bCs w:val="0"/>
          <w:color w:val="auto"/>
          <w:sz w:val="18"/>
          <w:szCs w:val="18"/>
          <w:lang w:val="en-US"/>
        </w:rPr>
      </w:pPr>
      <w:r w:rsidRPr="00D21917">
        <w:rPr>
          <w:rFonts w:ascii="Squad Light" w:hAnsi="Squad Light"/>
          <w:b w:val="0"/>
          <w:bCs w:val="0"/>
          <w:color w:val="auto"/>
          <w:sz w:val="18"/>
          <w:szCs w:val="18"/>
          <w:lang w:val="en-US"/>
        </w:rPr>
        <w:t xml:space="preserve">Name of Controller: OTP </w:t>
      </w:r>
      <w:proofErr w:type="gramStart"/>
      <w:r w:rsidRPr="00D21917">
        <w:rPr>
          <w:rFonts w:ascii="Squad Light" w:hAnsi="Squad Light"/>
          <w:b w:val="0"/>
          <w:bCs w:val="0"/>
          <w:color w:val="auto"/>
          <w:sz w:val="18"/>
          <w:szCs w:val="18"/>
          <w:lang w:val="en-US"/>
        </w:rPr>
        <w:t>banka</w:t>
      </w:r>
      <w:proofErr w:type="gramEnd"/>
      <w:r w:rsidRPr="00D21917">
        <w:rPr>
          <w:rFonts w:ascii="Squad Light" w:hAnsi="Squad Light"/>
          <w:b w:val="0"/>
          <w:bCs w:val="0"/>
          <w:color w:val="auto"/>
          <w:sz w:val="18"/>
          <w:szCs w:val="18"/>
          <w:lang w:val="en-US"/>
        </w:rPr>
        <w:t xml:space="preserve"> Srbija </w:t>
      </w:r>
      <w:proofErr w:type="spellStart"/>
      <w:r w:rsidRPr="00D21917">
        <w:rPr>
          <w:rFonts w:ascii="Squad Light" w:hAnsi="Squad Light"/>
          <w:b w:val="0"/>
          <w:bCs w:val="0"/>
          <w:color w:val="auto"/>
          <w:sz w:val="18"/>
          <w:szCs w:val="18"/>
          <w:lang w:val="en-US"/>
        </w:rPr>
        <w:t>a.d.</w:t>
      </w:r>
      <w:proofErr w:type="spellEnd"/>
      <w:r w:rsidRPr="00D21917">
        <w:rPr>
          <w:rFonts w:ascii="Squad Light" w:hAnsi="Squad Light"/>
          <w:b w:val="0"/>
          <w:bCs w:val="0"/>
          <w:color w:val="auto"/>
          <w:sz w:val="18"/>
          <w:szCs w:val="18"/>
          <w:lang w:val="en-US"/>
        </w:rPr>
        <w:t xml:space="preserve"> Novi Sad</w:t>
      </w:r>
    </w:p>
    <w:p w14:paraId="69583CB1" w14:textId="657A65E1" w:rsidR="006843AF" w:rsidRPr="00D21917" w:rsidRDefault="00444197" w:rsidP="006843AF">
      <w:pPr>
        <w:pStyle w:val="Bekezdsbehzott"/>
        <w:spacing w:after="0"/>
        <w:ind w:hanging="9"/>
        <w:rPr>
          <w:rFonts w:ascii="Squad Light" w:eastAsia="Times New Roman" w:hAnsi="Squad Light" w:cs="Arial"/>
          <w:color w:val="auto"/>
          <w:sz w:val="18"/>
          <w:szCs w:val="18"/>
          <w:lang w:val="en-US"/>
        </w:rPr>
      </w:pPr>
      <w:r w:rsidRPr="00D21917">
        <w:rPr>
          <w:rFonts w:ascii="Squad Light" w:hAnsi="Squad Light"/>
          <w:color w:val="auto"/>
          <w:sz w:val="18"/>
          <w:szCs w:val="18"/>
          <w:lang w:val="en-US"/>
        </w:rPr>
        <w:t>Head office: 211</w:t>
      </w:r>
      <w:r w:rsidR="006843AF" w:rsidRPr="00D21917">
        <w:rPr>
          <w:rFonts w:ascii="Squad Light" w:hAnsi="Squad Light"/>
          <w:color w:val="auto"/>
          <w:sz w:val="18"/>
          <w:szCs w:val="18"/>
          <w:lang w:val="en-US"/>
        </w:rPr>
        <w:t>01 Novi Sad, Trg slobode 5</w:t>
      </w:r>
    </w:p>
    <w:p w14:paraId="791D3641" w14:textId="77777777" w:rsidR="006843AF" w:rsidRPr="00D21917" w:rsidRDefault="006843AF" w:rsidP="006843AF">
      <w:pPr>
        <w:pStyle w:val="Bekezdsbehzott"/>
        <w:spacing w:after="0"/>
        <w:ind w:hanging="9"/>
        <w:rPr>
          <w:rFonts w:ascii="Squad Light" w:eastAsia="Times New Roman" w:hAnsi="Squad Light" w:cs="Arial"/>
          <w:color w:val="auto"/>
          <w:sz w:val="18"/>
          <w:szCs w:val="18"/>
          <w:lang w:val="en-US"/>
        </w:rPr>
      </w:pPr>
      <w:r w:rsidRPr="00D21917">
        <w:rPr>
          <w:rFonts w:ascii="Squad Light" w:hAnsi="Squad Light"/>
          <w:color w:val="auto"/>
          <w:sz w:val="18"/>
          <w:szCs w:val="18"/>
          <w:lang w:val="en-US"/>
        </w:rPr>
        <w:t>Address: 21101 Novi Sad, Trg slobode 7</w:t>
      </w:r>
    </w:p>
    <w:p w14:paraId="70B7414A" w14:textId="77777777" w:rsidR="006843AF" w:rsidRPr="00D21917" w:rsidRDefault="006843AF" w:rsidP="006843AF">
      <w:pPr>
        <w:pStyle w:val="Bekezdsbehzott"/>
        <w:spacing w:after="0"/>
        <w:ind w:hanging="9"/>
        <w:rPr>
          <w:rFonts w:ascii="Squad Light" w:eastAsia="Times New Roman" w:hAnsi="Squad Light" w:cs="Arial"/>
          <w:color w:val="auto"/>
          <w:sz w:val="18"/>
          <w:szCs w:val="18"/>
          <w:lang w:val="en-US"/>
        </w:rPr>
      </w:pPr>
      <w:r w:rsidRPr="00D21917">
        <w:rPr>
          <w:rFonts w:ascii="Squad Light" w:hAnsi="Squad Light"/>
          <w:color w:val="auto"/>
          <w:sz w:val="18"/>
          <w:szCs w:val="18"/>
          <w:lang w:val="en-US"/>
        </w:rPr>
        <w:t>Telephone number: +381 21 421 077; +381 11 30 11 555</w:t>
      </w:r>
    </w:p>
    <w:p w14:paraId="4150A074" w14:textId="77777777" w:rsidR="006843AF" w:rsidRPr="00D21917" w:rsidRDefault="006843AF" w:rsidP="006843AF">
      <w:pPr>
        <w:pStyle w:val="Bekezdsbehzott"/>
        <w:spacing w:after="0"/>
        <w:ind w:hanging="9"/>
        <w:rPr>
          <w:rFonts w:ascii="Squad Light" w:eastAsia="Times New Roman" w:hAnsi="Squad Light" w:cs="Arial"/>
          <w:color w:val="auto"/>
          <w:sz w:val="18"/>
          <w:szCs w:val="18"/>
          <w:lang w:val="en-US"/>
        </w:rPr>
      </w:pPr>
      <w:r w:rsidRPr="00D21917">
        <w:rPr>
          <w:rFonts w:ascii="Squad Light" w:hAnsi="Squad Light"/>
          <w:color w:val="auto"/>
          <w:sz w:val="18"/>
          <w:szCs w:val="18"/>
          <w:lang w:val="en-US"/>
        </w:rPr>
        <w:t xml:space="preserve">Website: </w:t>
      </w:r>
      <w:hyperlink r:id="rId14" w:history="1">
        <w:r w:rsidRPr="00D21917">
          <w:rPr>
            <w:rStyle w:val="Hyperlink"/>
            <w:rFonts w:ascii="Squad Light" w:hAnsi="Squad Light"/>
            <w:color w:val="auto"/>
            <w:sz w:val="18"/>
            <w:szCs w:val="18"/>
            <w:lang w:val="en-US"/>
          </w:rPr>
          <w:t>www.otpbanka.rs</w:t>
        </w:r>
      </w:hyperlink>
      <w:r w:rsidRPr="00D21917">
        <w:rPr>
          <w:rFonts w:ascii="Squad Light" w:hAnsi="Squad Light"/>
          <w:color w:val="auto"/>
          <w:sz w:val="18"/>
          <w:szCs w:val="18"/>
          <w:lang w:val="en-US"/>
        </w:rPr>
        <w:t xml:space="preserve"> </w:t>
      </w:r>
    </w:p>
    <w:p w14:paraId="4D28639F" w14:textId="77777777" w:rsidR="006843AF" w:rsidRPr="00D21917" w:rsidRDefault="006843AF" w:rsidP="006843AF">
      <w:pPr>
        <w:ind w:left="709" w:hanging="9"/>
        <w:rPr>
          <w:rFonts w:ascii="Squad Light" w:hAnsi="Squad Light" w:cs="Arial"/>
          <w:sz w:val="18"/>
          <w:szCs w:val="18"/>
          <w:lang w:val="en-US"/>
        </w:rPr>
      </w:pPr>
    </w:p>
    <w:p w14:paraId="2182B0AB" w14:textId="77777777" w:rsidR="006843AF" w:rsidRPr="00D21917" w:rsidRDefault="006843AF" w:rsidP="006843AF">
      <w:pPr>
        <w:ind w:left="709" w:hanging="9"/>
        <w:rPr>
          <w:rFonts w:ascii="Squad Light" w:hAnsi="Squad Light" w:cs="Arial"/>
          <w:sz w:val="18"/>
          <w:szCs w:val="18"/>
          <w:lang w:val="en-US"/>
        </w:rPr>
      </w:pPr>
      <w:r w:rsidRPr="00D21917">
        <w:rPr>
          <w:rFonts w:ascii="Squad Light" w:hAnsi="Squad Light"/>
          <w:sz w:val="18"/>
          <w:szCs w:val="18"/>
          <w:lang w:val="en-US"/>
        </w:rPr>
        <w:t>Details of the Personal Data Protection Officer at the Bank:</w:t>
      </w:r>
    </w:p>
    <w:p w14:paraId="2DC044CC" w14:textId="77777777" w:rsidR="006843AF" w:rsidRPr="00D21917" w:rsidRDefault="006843AF" w:rsidP="006843AF">
      <w:pPr>
        <w:pStyle w:val="Preambulum"/>
        <w:numPr>
          <w:ilvl w:val="0"/>
          <w:numId w:val="0"/>
        </w:numPr>
        <w:spacing w:after="0"/>
        <w:ind w:left="709"/>
        <w:rPr>
          <w:rFonts w:ascii="Squad Light" w:hAnsi="Squad Light" w:cs="Arial"/>
          <w:color w:val="auto"/>
          <w:sz w:val="18"/>
          <w:szCs w:val="18"/>
          <w:lang w:val="en-US"/>
        </w:rPr>
      </w:pPr>
      <w:r w:rsidRPr="00D21917">
        <w:rPr>
          <w:rFonts w:ascii="Squad Light" w:hAnsi="Squad Light"/>
          <w:color w:val="auto"/>
          <w:sz w:val="18"/>
          <w:szCs w:val="18"/>
          <w:lang w:val="en-US"/>
        </w:rPr>
        <w:t>Name: Sonja Carević</w:t>
      </w:r>
    </w:p>
    <w:p w14:paraId="441C142F" w14:textId="77777777" w:rsidR="006843AF" w:rsidRPr="00D21917" w:rsidRDefault="006843AF" w:rsidP="006843AF">
      <w:pPr>
        <w:pStyle w:val="Preambulum"/>
        <w:numPr>
          <w:ilvl w:val="0"/>
          <w:numId w:val="0"/>
        </w:numPr>
        <w:spacing w:after="0"/>
        <w:ind w:left="709"/>
        <w:rPr>
          <w:rFonts w:ascii="Squad Light" w:hAnsi="Squad Light" w:cs="Arial"/>
          <w:color w:val="auto"/>
          <w:sz w:val="18"/>
          <w:szCs w:val="18"/>
          <w:lang w:val="en-US"/>
        </w:rPr>
      </w:pPr>
      <w:r w:rsidRPr="00D21917">
        <w:rPr>
          <w:rFonts w:ascii="Squad Light" w:hAnsi="Squad Light"/>
          <w:color w:val="auto"/>
          <w:sz w:val="18"/>
          <w:szCs w:val="18"/>
          <w:lang w:val="en-US"/>
        </w:rPr>
        <w:t>Address: 21000 Novi Sad, Trg slobode 5</w:t>
      </w:r>
    </w:p>
    <w:p w14:paraId="043F3342" w14:textId="77777777" w:rsidR="006843AF" w:rsidRPr="00D21917" w:rsidRDefault="006843AF" w:rsidP="006843AF">
      <w:pPr>
        <w:pStyle w:val="Preambulum"/>
        <w:numPr>
          <w:ilvl w:val="0"/>
          <w:numId w:val="0"/>
        </w:numPr>
        <w:spacing w:after="0"/>
        <w:ind w:left="709"/>
        <w:rPr>
          <w:rFonts w:ascii="Squad Light" w:hAnsi="Squad Light" w:cs="Arial"/>
          <w:color w:val="auto"/>
          <w:sz w:val="18"/>
          <w:szCs w:val="18"/>
          <w:lang w:val="en-US"/>
        </w:rPr>
      </w:pPr>
      <w:r w:rsidRPr="00D21917">
        <w:rPr>
          <w:rFonts w:ascii="Squad Light" w:hAnsi="Squad Light"/>
          <w:color w:val="auto"/>
          <w:sz w:val="18"/>
          <w:szCs w:val="18"/>
          <w:lang w:val="en-US"/>
        </w:rPr>
        <w:t>E-mail: zastita_podataka@otpbanka.rs</w:t>
      </w:r>
    </w:p>
    <w:p w14:paraId="4194E00E" w14:textId="77777777" w:rsidR="002733A2" w:rsidRPr="00D21917" w:rsidRDefault="002733A2">
      <w:pPr>
        <w:pStyle w:val="ListParagraph"/>
        <w:ind w:left="0"/>
        <w:jc w:val="both"/>
        <w:rPr>
          <w:rFonts w:ascii="Squad Light" w:hAnsi="Squad Light" w:cs="Arial"/>
          <w:sz w:val="18"/>
          <w:szCs w:val="18"/>
          <w:lang w:val="en-US"/>
        </w:rPr>
      </w:pPr>
    </w:p>
    <w:sectPr w:rsidR="002733A2" w:rsidRPr="00D21917" w:rsidSect="0076030F">
      <w:footerReference w:type="default" r:id="rId15"/>
      <w:type w:val="continuous"/>
      <w:pgSz w:w="11906" w:h="16838"/>
      <w:pgMar w:top="720" w:right="720" w:bottom="720" w:left="720" w:header="113" w:footer="283"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7278C" w16cid:durableId="24212B7B"/>
  <w16cid:commentId w16cid:paraId="62D7BFAA" w16cid:durableId="24212F7B"/>
  <w16cid:commentId w16cid:paraId="5DE8E8EC" w16cid:durableId="24212FED"/>
  <w16cid:commentId w16cid:paraId="52881EBC" w16cid:durableId="24212CD3"/>
  <w16cid:commentId w16cid:paraId="1EAF2985" w16cid:durableId="24212D4B"/>
  <w16cid:commentId w16cid:paraId="75D8663E" w16cid:durableId="24212949"/>
  <w16cid:commentId w16cid:paraId="28F96256" w16cid:durableId="24212DDA"/>
  <w16cid:commentId w16cid:paraId="09D75236" w16cid:durableId="24212A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8010E" w14:textId="77777777" w:rsidR="00922221" w:rsidRDefault="00922221" w:rsidP="007C3C52">
      <w:r>
        <w:separator/>
      </w:r>
    </w:p>
  </w:endnote>
  <w:endnote w:type="continuationSeparator" w:id="0">
    <w:p w14:paraId="385764E8" w14:textId="77777777" w:rsidR="00922221" w:rsidRDefault="00922221" w:rsidP="007C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quad Light">
    <w:panose1 w:val="00000400000000000000"/>
    <w:charset w:val="EE"/>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148132983"/>
      <w:docPartObj>
        <w:docPartGallery w:val="Page Numbers (Bottom of Page)"/>
        <w:docPartUnique/>
      </w:docPartObj>
    </w:sdtPr>
    <w:sdtEndPr>
      <w:rPr>
        <w:noProof/>
      </w:rPr>
    </w:sdtEndPr>
    <w:sdtContent>
      <w:p w14:paraId="3B611427" w14:textId="078FC33A" w:rsidR="006843AF" w:rsidRPr="0076030F" w:rsidRDefault="006843AF">
        <w:pPr>
          <w:pStyle w:val="Footer"/>
          <w:jc w:val="center"/>
          <w:rPr>
            <w:rFonts w:ascii="Arial" w:hAnsi="Arial" w:cs="Arial"/>
            <w:sz w:val="18"/>
            <w:szCs w:val="18"/>
          </w:rPr>
        </w:pPr>
        <w:r w:rsidRPr="0076030F">
          <w:rPr>
            <w:rFonts w:ascii="Arial" w:hAnsi="Arial" w:cs="Arial"/>
            <w:sz w:val="18"/>
            <w:szCs w:val="18"/>
          </w:rPr>
          <w:fldChar w:fldCharType="begin"/>
        </w:r>
        <w:r w:rsidRPr="0076030F">
          <w:rPr>
            <w:rFonts w:ascii="Arial" w:hAnsi="Arial" w:cs="Arial"/>
            <w:sz w:val="18"/>
            <w:szCs w:val="18"/>
          </w:rPr>
          <w:instrText xml:space="preserve"> PAGE   \* MERGEFORMAT </w:instrText>
        </w:r>
        <w:r w:rsidRPr="0076030F">
          <w:rPr>
            <w:rFonts w:ascii="Arial" w:hAnsi="Arial" w:cs="Arial"/>
            <w:sz w:val="18"/>
            <w:szCs w:val="18"/>
          </w:rPr>
          <w:fldChar w:fldCharType="separate"/>
        </w:r>
        <w:r w:rsidR="00D21917">
          <w:rPr>
            <w:rFonts w:ascii="Arial" w:hAnsi="Arial" w:cs="Arial"/>
            <w:noProof/>
            <w:sz w:val="18"/>
            <w:szCs w:val="18"/>
          </w:rPr>
          <w:t>3</w:t>
        </w:r>
        <w:r w:rsidRPr="0076030F">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3F313" w14:textId="0AA7E5C4" w:rsidR="0076030F" w:rsidRDefault="0076030F" w:rsidP="00143CD1">
    <w:pPr>
      <w:pStyle w:val="Footer"/>
      <w:rPr>
        <w:rFonts w:ascii="Arial" w:hAnsi="Arial" w:cs="Arial"/>
        <w:sz w:val="20"/>
      </w:rPr>
    </w:pPr>
  </w:p>
  <w:p w14:paraId="0950FF97" w14:textId="677D5F2C" w:rsidR="0076030F" w:rsidRPr="00143CD1" w:rsidRDefault="0076030F" w:rsidP="00F10166">
    <w:pPr>
      <w:pStyle w:val="Footer"/>
      <w:jc w:val="center"/>
      <w:rPr>
        <w:rFonts w:ascii="Arial" w:hAnsi="Arial" w:cs="Arial"/>
        <w:color w:val="52AE30"/>
        <w:sz w:val="20"/>
      </w:rPr>
    </w:pPr>
    <w:r w:rsidRPr="00143CD1">
      <w:rPr>
        <w:rFonts w:ascii="Arial" w:hAnsi="Arial" w:cs="Arial"/>
        <w:color w:val="52AE30"/>
        <w:sz w:val="20"/>
      </w:rPr>
      <w:ptab w:relativeTo="margin" w:alignment="center" w:leader="none"/>
    </w:r>
    <w:r w:rsidRPr="0076030F">
      <w:rPr>
        <w:rFonts w:ascii="Arial" w:hAnsi="Arial" w:cs="Arial"/>
        <w:color w:val="000000" w:themeColor="text1"/>
        <w:sz w:val="18"/>
        <w:szCs w:val="18"/>
      </w:rPr>
      <w:t>4</w:t>
    </w:r>
    <w:r w:rsidRPr="00143CD1">
      <w:rPr>
        <w:rFonts w:ascii="Arial" w:hAnsi="Arial" w:cs="Arial"/>
        <w:color w:val="52AE30"/>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D2D14" w14:textId="77777777" w:rsidR="00922221" w:rsidRDefault="00922221" w:rsidP="007C3C52">
      <w:r>
        <w:separator/>
      </w:r>
    </w:p>
  </w:footnote>
  <w:footnote w:type="continuationSeparator" w:id="0">
    <w:p w14:paraId="4F8B0490" w14:textId="77777777" w:rsidR="00922221" w:rsidRDefault="00922221" w:rsidP="007C3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E18D6" w14:textId="77777777" w:rsidR="006843AF" w:rsidRDefault="006843AF">
    <w:pPr>
      <w:pStyle w:val="Header"/>
      <w:rPr>
        <w:rFonts w:ascii="Arial" w:hAnsi="Arial"/>
        <w:sz w:val="20"/>
        <w:szCs w:val="22"/>
      </w:rPr>
    </w:pPr>
    <w:r>
      <w:rPr>
        <w:rFonts w:ascii="Arial" w:hAnsi="Arial"/>
        <w:sz w:val="20"/>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BEB9" w14:textId="77777777" w:rsidR="006843AF" w:rsidRDefault="006843AF" w:rsidP="00143CD1">
    <w:pPr>
      <w:pStyle w:val="Header"/>
      <w:jc w:val="right"/>
      <w:rPr>
        <w:rFonts w:ascii="Arial" w:hAnsi="Arial" w:cs="Arial"/>
        <w:color w:val="000000"/>
        <w:sz w:val="20"/>
      </w:rPr>
    </w:pPr>
    <w:r>
      <w:rPr>
        <w:rFonts w:ascii="Squad Light" w:hAnsi="Squad Light"/>
        <w:noProof/>
        <w:sz w:val="20"/>
        <w:lang w:val="sr-Latn-RS" w:eastAsia="sr-Latn-RS"/>
      </w:rPr>
      <w:drawing>
        <wp:anchor distT="0" distB="0" distL="114300" distR="114300" simplePos="0" relativeHeight="251659264" behindDoc="0" locked="0" layoutInCell="1" allowOverlap="1" wp14:anchorId="72761D98" wp14:editId="385A4628">
          <wp:simplePos x="0" y="0"/>
          <wp:positionH relativeFrom="margin">
            <wp:posOffset>0</wp:posOffset>
          </wp:positionH>
          <wp:positionV relativeFrom="paragraph">
            <wp:posOffset>136748</wp:posOffset>
          </wp:positionV>
          <wp:extent cx="1846580" cy="359410"/>
          <wp:effectExtent l="0" t="0" r="127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TPbanka_log_CM.jpg"/>
                  <pic:cNvPicPr/>
                </pic:nvPicPr>
                <pic:blipFill>
                  <a:blip r:embed="rId1">
                    <a:extLst>
                      <a:ext uri="{28A0092B-C50C-407E-A947-70E740481C1C}">
                        <a14:useLocalDpi xmlns:a14="http://schemas.microsoft.com/office/drawing/2010/main" val="0"/>
                      </a:ext>
                    </a:extLst>
                  </a:blip>
                  <a:stretch>
                    <a:fillRect/>
                  </a:stretch>
                </pic:blipFill>
                <pic:spPr>
                  <a:xfrm>
                    <a:off x="0" y="0"/>
                    <a:ext cx="1846580" cy="359410"/>
                  </a:xfrm>
                  <a:prstGeom prst="rect">
                    <a:avLst/>
                  </a:prstGeom>
                </pic:spPr>
              </pic:pic>
            </a:graphicData>
          </a:graphic>
        </wp:anchor>
      </w:drawing>
    </w:r>
  </w:p>
  <w:p w14:paraId="79FDBC69" w14:textId="77777777" w:rsidR="006843AF" w:rsidRDefault="006843AF" w:rsidP="00143CD1">
    <w:pPr>
      <w:pStyle w:val="Header"/>
      <w:jc w:val="right"/>
      <w:rPr>
        <w:rFonts w:ascii="Arial" w:hAnsi="Arial" w:cs="Arial"/>
        <w:color w:val="000000"/>
        <w:sz w:val="20"/>
      </w:rPr>
    </w:pPr>
  </w:p>
  <w:p w14:paraId="1631F611" w14:textId="77777777" w:rsidR="006843AF" w:rsidRDefault="006843AF" w:rsidP="00143CD1">
    <w:pPr>
      <w:pStyle w:val="Header"/>
      <w:jc w:val="right"/>
      <w:rPr>
        <w:rFonts w:ascii="Arial" w:hAnsi="Arial" w:cs="Arial"/>
        <w:color w:val="000000"/>
        <w:sz w:val="20"/>
      </w:rPr>
    </w:pPr>
  </w:p>
  <w:p w14:paraId="15B9AFA3" w14:textId="77777777" w:rsidR="006843AF" w:rsidRDefault="006843AF" w:rsidP="00143CD1">
    <w:pPr>
      <w:pStyle w:val="Header"/>
      <w:jc w:val="right"/>
      <w:rPr>
        <w:rFonts w:ascii="Arial" w:hAnsi="Arial" w:cs="Arial"/>
        <w:color w:val="000000"/>
        <w:sz w:val="20"/>
      </w:rPr>
    </w:pPr>
  </w:p>
  <w:p w14:paraId="0F93C24E" w14:textId="77777777" w:rsidR="006843AF" w:rsidRDefault="006843AF" w:rsidP="00143CD1">
    <w:pPr>
      <w:pStyle w:val="Header"/>
      <w:jc w:val="right"/>
      <w:rPr>
        <w:rFonts w:ascii="Arial" w:hAnsi="Arial" w:cs="Arial"/>
        <w:color w:val="000000"/>
        <w:sz w:val="20"/>
      </w:rPr>
    </w:pPr>
  </w:p>
  <w:p w14:paraId="3291E5C1" w14:textId="757DB627" w:rsidR="006843AF" w:rsidRPr="00EB478A" w:rsidRDefault="00E375F8" w:rsidP="00143CD1">
    <w:pPr>
      <w:pStyle w:val="Header"/>
      <w:jc w:val="right"/>
      <w:rPr>
        <w:rFonts w:ascii="Squad Light" w:hAnsi="Squad Light" w:cs="Arial"/>
        <w:color w:val="000000"/>
        <w:sz w:val="18"/>
        <w:szCs w:val="18"/>
      </w:rPr>
    </w:pPr>
    <w:r>
      <w:rPr>
        <w:rFonts w:ascii="Squad Light" w:hAnsi="Squad Light"/>
        <w:color w:val="000000"/>
        <w:sz w:val="18"/>
        <w:szCs w:val="18"/>
      </w:rPr>
      <w:t>ID 10754</w:t>
    </w:r>
    <w:r w:rsidR="006843AF">
      <w:rPr>
        <w:rFonts w:ascii="Squad Light" w:hAnsi="Squad Light"/>
        <w:color w:val="000000"/>
        <w:sz w:val="18"/>
        <w:szCs w:val="18"/>
      </w:rPr>
      <w:t xml:space="preserve"> Ver 300421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D72"/>
    <w:multiLevelType w:val="multilevel"/>
    <w:tmpl w:val="228A7C3A"/>
    <w:lvl w:ilvl="0">
      <w:start w:val="1"/>
      <w:numFmt w:val="decimal"/>
      <w:pStyle w:val="6-Bekezds"/>
      <w:suff w:val="space"/>
      <w:lvlText w:val="(%1)"/>
      <w:lvlJc w:val="left"/>
      <w:pPr>
        <w:ind w:left="0" w:firstLine="0"/>
      </w:pPr>
      <w:rPr>
        <w:rFonts w:hint="default"/>
      </w:rPr>
    </w:lvl>
    <w:lvl w:ilvl="1">
      <w:start w:val="1"/>
      <w:numFmt w:val="upperLetter"/>
      <w:pStyle w:val="7-Beszrbekezds"/>
      <w:suff w:val="space"/>
      <w:lvlText w:val="(%1/%2)"/>
      <w:lvlJc w:val="left"/>
      <w:pPr>
        <w:ind w:left="0" w:firstLine="0"/>
      </w:pPr>
      <w:rPr>
        <w:rFonts w:hint="default"/>
      </w:rPr>
    </w:lvl>
    <w:lvl w:ilvl="2">
      <w:start w:val="1"/>
      <w:numFmt w:val="lowerLetter"/>
      <w:lvlRestart w:val="1"/>
      <w:pStyle w:val="8-Pont"/>
      <w:lvlText w:val="%3/"/>
      <w:lvlJc w:val="left"/>
      <w:pPr>
        <w:ind w:left="2062" w:hanging="360"/>
      </w:pPr>
      <w:rPr>
        <w:rFonts w:hint="default"/>
      </w:rPr>
    </w:lvl>
    <w:lvl w:ilvl="3">
      <w:start w:val="1"/>
      <w:numFmt w:val="lowerLetter"/>
      <w:pStyle w:val="9-Alpont"/>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B07F91"/>
    <w:multiLevelType w:val="hybridMultilevel"/>
    <w:tmpl w:val="E3EECE04"/>
    <w:lvl w:ilvl="0" w:tplc="D02CCFD4">
      <w:start w:val="1"/>
      <w:numFmt w:val="decimal"/>
      <w:lvlText w:val="%1."/>
      <w:lvlJc w:val="left"/>
      <w:pPr>
        <w:tabs>
          <w:tab w:val="num" w:pos="1211"/>
        </w:tabs>
        <w:ind w:left="1211" w:hanging="360"/>
      </w:pPr>
      <w:rPr>
        <w:rFonts w:ascii="Arial" w:hAnsi="Arial" w:cs="Arial" w:hint="default"/>
      </w:rPr>
    </w:lvl>
    <w:lvl w:ilvl="1" w:tplc="1660E64E">
      <w:start w:val="1"/>
      <w:numFmt w:val="lowerLetter"/>
      <w:lvlText w:val="%2)"/>
      <w:lvlJc w:val="left"/>
      <w:pPr>
        <w:ind w:left="1440" w:hanging="360"/>
      </w:pPr>
      <w:rPr>
        <w:rFonts w:ascii="Arial" w:hAnsi="Arial" w:cs="Arial" w:hint="default"/>
      </w:rPr>
    </w:lvl>
    <w:lvl w:ilvl="2" w:tplc="8A205D72">
      <w:numFmt w:val="bullet"/>
      <w:lvlText w:val="-"/>
      <w:lvlJc w:val="left"/>
      <w:pPr>
        <w:ind w:left="2670" w:hanging="690"/>
      </w:pPr>
      <w:rPr>
        <w:rFonts w:ascii="Arial" w:eastAsia="Times New Roman" w:hAnsi="Arial" w:cs="Arial"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40972D6"/>
    <w:multiLevelType w:val="hybridMultilevel"/>
    <w:tmpl w:val="B65A29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0231FE"/>
    <w:multiLevelType w:val="hybridMultilevel"/>
    <w:tmpl w:val="4F6C347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C76952"/>
    <w:multiLevelType w:val="multilevel"/>
    <w:tmpl w:val="78EC6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96809E9"/>
    <w:multiLevelType w:val="hybridMultilevel"/>
    <w:tmpl w:val="E3EECE04"/>
    <w:lvl w:ilvl="0" w:tplc="D02CCFD4">
      <w:start w:val="1"/>
      <w:numFmt w:val="decimal"/>
      <w:lvlText w:val="%1."/>
      <w:lvlJc w:val="left"/>
      <w:pPr>
        <w:tabs>
          <w:tab w:val="num" w:pos="1211"/>
        </w:tabs>
        <w:ind w:left="1211" w:hanging="360"/>
      </w:pPr>
      <w:rPr>
        <w:rFonts w:ascii="Arial" w:hAnsi="Arial" w:cs="Arial" w:hint="default"/>
      </w:rPr>
    </w:lvl>
    <w:lvl w:ilvl="1" w:tplc="1660E64E">
      <w:start w:val="1"/>
      <w:numFmt w:val="lowerLetter"/>
      <w:lvlText w:val="%2)"/>
      <w:lvlJc w:val="left"/>
      <w:pPr>
        <w:ind w:left="1440" w:hanging="360"/>
      </w:pPr>
      <w:rPr>
        <w:rFonts w:ascii="Arial" w:hAnsi="Arial" w:cs="Arial" w:hint="default"/>
      </w:rPr>
    </w:lvl>
    <w:lvl w:ilvl="2" w:tplc="8A205D72">
      <w:numFmt w:val="bullet"/>
      <w:lvlText w:val="-"/>
      <w:lvlJc w:val="left"/>
      <w:pPr>
        <w:ind w:left="2670" w:hanging="690"/>
      </w:pPr>
      <w:rPr>
        <w:rFonts w:ascii="Arial" w:eastAsia="Times New Roman" w:hAnsi="Arial" w:cs="Arial"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0A1169D9"/>
    <w:multiLevelType w:val="hybridMultilevel"/>
    <w:tmpl w:val="0A7EBE1A"/>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
    <w:nsid w:val="0AC90370"/>
    <w:multiLevelType w:val="multilevel"/>
    <w:tmpl w:val="049C4BE8"/>
    <w:lvl w:ilvl="0">
      <w:start w:val="3"/>
      <w:numFmt w:val="decimal"/>
      <w:lvlText w:val="%1."/>
      <w:lvlJc w:val="left"/>
      <w:pPr>
        <w:ind w:left="390" w:hanging="390"/>
      </w:pPr>
      <w:rPr>
        <w:rFonts w:cs="Arial" w:hint="default"/>
      </w:rPr>
    </w:lvl>
    <w:lvl w:ilvl="1">
      <w:start w:val="1"/>
      <w:numFmt w:val="decimal"/>
      <w:lvlText w:val="%1.%2."/>
      <w:lvlJc w:val="left"/>
      <w:pPr>
        <w:ind w:left="1110" w:hanging="720"/>
      </w:pPr>
      <w:rPr>
        <w:rFonts w:cs="Arial" w:hint="default"/>
        <w:b/>
      </w:rPr>
    </w:lvl>
    <w:lvl w:ilvl="2">
      <w:start w:val="1"/>
      <w:numFmt w:val="decimal"/>
      <w:lvlText w:val="%1.%2.%3."/>
      <w:lvlJc w:val="left"/>
      <w:pPr>
        <w:ind w:left="1500" w:hanging="720"/>
      </w:pPr>
      <w:rPr>
        <w:rFonts w:cs="Arial" w:hint="default"/>
      </w:rPr>
    </w:lvl>
    <w:lvl w:ilvl="3">
      <w:start w:val="1"/>
      <w:numFmt w:val="decimal"/>
      <w:lvlText w:val="%1.%2.%3.%4."/>
      <w:lvlJc w:val="left"/>
      <w:pPr>
        <w:ind w:left="2250" w:hanging="1080"/>
      </w:pPr>
      <w:rPr>
        <w:rFonts w:cs="Arial" w:hint="default"/>
      </w:rPr>
    </w:lvl>
    <w:lvl w:ilvl="4">
      <w:start w:val="1"/>
      <w:numFmt w:val="decimal"/>
      <w:lvlText w:val="%1.%2.%3.%4.%5."/>
      <w:lvlJc w:val="left"/>
      <w:pPr>
        <w:ind w:left="2640" w:hanging="1080"/>
      </w:pPr>
      <w:rPr>
        <w:rFonts w:cs="Arial" w:hint="default"/>
      </w:rPr>
    </w:lvl>
    <w:lvl w:ilvl="5">
      <w:start w:val="1"/>
      <w:numFmt w:val="decimal"/>
      <w:lvlText w:val="%1.%2.%3.%4.%5.%6."/>
      <w:lvlJc w:val="left"/>
      <w:pPr>
        <w:ind w:left="3390" w:hanging="1440"/>
      </w:pPr>
      <w:rPr>
        <w:rFonts w:cs="Arial" w:hint="default"/>
      </w:rPr>
    </w:lvl>
    <w:lvl w:ilvl="6">
      <w:start w:val="1"/>
      <w:numFmt w:val="decimal"/>
      <w:lvlText w:val="%1.%2.%3.%4.%5.%6.%7."/>
      <w:lvlJc w:val="left"/>
      <w:pPr>
        <w:ind w:left="3780" w:hanging="1440"/>
      </w:pPr>
      <w:rPr>
        <w:rFonts w:cs="Arial" w:hint="default"/>
      </w:rPr>
    </w:lvl>
    <w:lvl w:ilvl="7">
      <w:start w:val="1"/>
      <w:numFmt w:val="decimal"/>
      <w:lvlText w:val="%1.%2.%3.%4.%5.%6.%7.%8."/>
      <w:lvlJc w:val="left"/>
      <w:pPr>
        <w:ind w:left="4530" w:hanging="1800"/>
      </w:pPr>
      <w:rPr>
        <w:rFonts w:cs="Arial" w:hint="default"/>
      </w:rPr>
    </w:lvl>
    <w:lvl w:ilvl="8">
      <w:start w:val="1"/>
      <w:numFmt w:val="decimal"/>
      <w:lvlText w:val="%1.%2.%3.%4.%5.%6.%7.%8.%9."/>
      <w:lvlJc w:val="left"/>
      <w:pPr>
        <w:ind w:left="5280" w:hanging="2160"/>
      </w:pPr>
      <w:rPr>
        <w:rFonts w:cs="Arial" w:hint="default"/>
      </w:rPr>
    </w:lvl>
  </w:abstractNum>
  <w:abstractNum w:abstractNumId="8">
    <w:nsid w:val="0CCF24F6"/>
    <w:multiLevelType w:val="hybridMultilevel"/>
    <w:tmpl w:val="792ACC7A"/>
    <w:lvl w:ilvl="0" w:tplc="241A0017">
      <w:start w:val="1"/>
      <w:numFmt w:val="lowerLetter"/>
      <w:lvlText w:val="%1)"/>
      <w:lvlJc w:val="left"/>
      <w:pPr>
        <w:ind w:left="6" w:hanging="360"/>
      </w:pPr>
    </w:lvl>
    <w:lvl w:ilvl="1" w:tplc="040E0019">
      <w:start w:val="1"/>
      <w:numFmt w:val="lowerLetter"/>
      <w:lvlText w:val="%2."/>
      <w:lvlJc w:val="left"/>
      <w:pPr>
        <w:ind w:left="726" w:hanging="360"/>
      </w:pPr>
    </w:lvl>
    <w:lvl w:ilvl="2" w:tplc="040E001B">
      <w:start w:val="1"/>
      <w:numFmt w:val="lowerRoman"/>
      <w:lvlText w:val="%3."/>
      <w:lvlJc w:val="right"/>
      <w:pPr>
        <w:ind w:left="1446" w:hanging="180"/>
      </w:pPr>
    </w:lvl>
    <w:lvl w:ilvl="3" w:tplc="040E000F" w:tentative="1">
      <w:start w:val="1"/>
      <w:numFmt w:val="decimal"/>
      <w:lvlText w:val="%4."/>
      <w:lvlJc w:val="left"/>
      <w:pPr>
        <w:ind w:left="2166" w:hanging="360"/>
      </w:pPr>
    </w:lvl>
    <w:lvl w:ilvl="4" w:tplc="040E0019" w:tentative="1">
      <w:start w:val="1"/>
      <w:numFmt w:val="lowerLetter"/>
      <w:lvlText w:val="%5."/>
      <w:lvlJc w:val="left"/>
      <w:pPr>
        <w:ind w:left="2886" w:hanging="360"/>
      </w:pPr>
    </w:lvl>
    <w:lvl w:ilvl="5" w:tplc="040E001B" w:tentative="1">
      <w:start w:val="1"/>
      <w:numFmt w:val="lowerRoman"/>
      <w:lvlText w:val="%6."/>
      <w:lvlJc w:val="right"/>
      <w:pPr>
        <w:ind w:left="3606" w:hanging="180"/>
      </w:pPr>
    </w:lvl>
    <w:lvl w:ilvl="6" w:tplc="040E000F" w:tentative="1">
      <w:start w:val="1"/>
      <w:numFmt w:val="decimal"/>
      <w:lvlText w:val="%7."/>
      <w:lvlJc w:val="left"/>
      <w:pPr>
        <w:ind w:left="4326" w:hanging="360"/>
      </w:pPr>
    </w:lvl>
    <w:lvl w:ilvl="7" w:tplc="040E0019" w:tentative="1">
      <w:start w:val="1"/>
      <w:numFmt w:val="lowerLetter"/>
      <w:lvlText w:val="%8."/>
      <w:lvlJc w:val="left"/>
      <w:pPr>
        <w:ind w:left="5046" w:hanging="360"/>
      </w:pPr>
    </w:lvl>
    <w:lvl w:ilvl="8" w:tplc="040E001B" w:tentative="1">
      <w:start w:val="1"/>
      <w:numFmt w:val="lowerRoman"/>
      <w:lvlText w:val="%9."/>
      <w:lvlJc w:val="right"/>
      <w:pPr>
        <w:ind w:left="5766" w:hanging="180"/>
      </w:pPr>
    </w:lvl>
  </w:abstractNum>
  <w:abstractNum w:abstractNumId="9">
    <w:nsid w:val="0CD90C4F"/>
    <w:multiLevelType w:val="hybridMultilevel"/>
    <w:tmpl w:val="DE7011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350662"/>
    <w:multiLevelType w:val="hybridMultilevel"/>
    <w:tmpl w:val="DD1640A0"/>
    <w:lvl w:ilvl="0" w:tplc="C1509664">
      <w:start w:val="1"/>
      <w:numFmt w:val="upperLetter"/>
      <w:lvlText w:val="%1)"/>
      <w:lvlJc w:val="left"/>
      <w:pPr>
        <w:ind w:left="720" w:hanging="360"/>
      </w:pPr>
      <w:rPr>
        <w:rFonts w:ascii="Arial" w:eastAsiaTheme="majorEastAsia" w:hAnsi="Arial" w:cs="Arial"/>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9701F28"/>
    <w:multiLevelType w:val="hybridMultilevel"/>
    <w:tmpl w:val="159417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F45F0E"/>
    <w:multiLevelType w:val="multilevel"/>
    <w:tmpl w:val="C4C66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DE7117"/>
    <w:multiLevelType w:val="hybridMultilevel"/>
    <w:tmpl w:val="B354539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49A742A"/>
    <w:multiLevelType w:val="hybridMultilevel"/>
    <w:tmpl w:val="5CE4FBD0"/>
    <w:lvl w:ilvl="0" w:tplc="DB90DC7E">
      <w:start w:val="1"/>
      <w:numFmt w:val="lowerLetter"/>
      <w:lvlText w:val="%1)"/>
      <w:lvlJc w:val="left"/>
      <w:pPr>
        <w:ind w:left="1068"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nsid w:val="25E20D18"/>
    <w:multiLevelType w:val="multilevel"/>
    <w:tmpl w:val="0EFC44C2"/>
    <w:lvl w:ilvl="0">
      <w:start w:val="2"/>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i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6">
    <w:nsid w:val="34F13848"/>
    <w:multiLevelType w:val="hybridMultilevel"/>
    <w:tmpl w:val="1640D60A"/>
    <w:lvl w:ilvl="0" w:tplc="F0F4575A">
      <w:start w:val="1"/>
      <w:numFmt w:val="upperLetter"/>
      <w:pStyle w:val="Preambulum"/>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3FCD5E9C"/>
    <w:multiLevelType w:val="multilevel"/>
    <w:tmpl w:val="BC62A7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E26FEF"/>
    <w:multiLevelType w:val="hybridMultilevel"/>
    <w:tmpl w:val="E3EECE04"/>
    <w:lvl w:ilvl="0" w:tplc="D02CCFD4">
      <w:start w:val="1"/>
      <w:numFmt w:val="decimal"/>
      <w:lvlText w:val="%1."/>
      <w:lvlJc w:val="left"/>
      <w:pPr>
        <w:tabs>
          <w:tab w:val="num" w:pos="1211"/>
        </w:tabs>
        <w:ind w:left="1211" w:hanging="360"/>
      </w:pPr>
      <w:rPr>
        <w:rFonts w:ascii="Arial" w:hAnsi="Arial" w:cs="Arial" w:hint="default"/>
      </w:rPr>
    </w:lvl>
    <w:lvl w:ilvl="1" w:tplc="1660E64E">
      <w:start w:val="1"/>
      <w:numFmt w:val="lowerLetter"/>
      <w:lvlText w:val="%2)"/>
      <w:lvlJc w:val="left"/>
      <w:pPr>
        <w:ind w:left="1440" w:hanging="360"/>
      </w:pPr>
      <w:rPr>
        <w:rFonts w:ascii="Arial" w:hAnsi="Arial" w:cs="Arial" w:hint="default"/>
      </w:rPr>
    </w:lvl>
    <w:lvl w:ilvl="2" w:tplc="8A205D72">
      <w:numFmt w:val="bullet"/>
      <w:lvlText w:val="-"/>
      <w:lvlJc w:val="left"/>
      <w:pPr>
        <w:ind w:left="2670" w:hanging="690"/>
      </w:pPr>
      <w:rPr>
        <w:rFonts w:ascii="Arial" w:eastAsia="Times New Roman" w:hAnsi="Arial" w:cs="Arial"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44D9797D"/>
    <w:multiLevelType w:val="hybridMultilevel"/>
    <w:tmpl w:val="3EBABF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65579A1"/>
    <w:multiLevelType w:val="hybridMultilevel"/>
    <w:tmpl w:val="E8BCF81E"/>
    <w:lvl w:ilvl="0" w:tplc="241A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8B2218E"/>
    <w:multiLevelType w:val="hybridMultilevel"/>
    <w:tmpl w:val="1AC09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03C0B"/>
    <w:multiLevelType w:val="hybridMultilevel"/>
    <w:tmpl w:val="3C84F4EE"/>
    <w:lvl w:ilvl="0" w:tplc="F33E46E6">
      <w:start w:val="1"/>
      <w:numFmt w:val="lowerLetter"/>
      <w:lvlText w:val="%1)"/>
      <w:lvlJc w:val="left"/>
      <w:pPr>
        <w:ind w:left="720" w:hanging="360"/>
      </w:pPr>
      <w:rPr>
        <w:rFonts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7AB0453"/>
    <w:multiLevelType w:val="hybridMultilevel"/>
    <w:tmpl w:val="8B4433D0"/>
    <w:lvl w:ilvl="0" w:tplc="D4D2000E">
      <w:start w:val="1"/>
      <w:numFmt w:val="lowerLetter"/>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nsid w:val="59462345"/>
    <w:multiLevelType w:val="multilevel"/>
    <w:tmpl w:val="9EE2C610"/>
    <w:lvl w:ilvl="0">
      <w:start w:val="1"/>
      <w:numFmt w:val="decimal"/>
      <w:lvlText w:val="%1."/>
      <w:lvlJc w:val="left"/>
      <w:pPr>
        <w:ind w:left="390" w:hanging="390"/>
      </w:pPr>
      <w:rPr>
        <w:rFonts w:hint="default"/>
      </w:rPr>
    </w:lvl>
    <w:lvl w:ilvl="1">
      <w:start w:val="1"/>
      <w:numFmt w:val="decimal"/>
      <w:lvlText w:val="%1.%2."/>
      <w:lvlJc w:val="left"/>
      <w:pPr>
        <w:ind w:left="554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2C25E8"/>
    <w:multiLevelType w:val="hybridMultilevel"/>
    <w:tmpl w:val="32EAB4F4"/>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nsid w:val="61647553"/>
    <w:multiLevelType w:val="hybridMultilevel"/>
    <w:tmpl w:val="603AF3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C05865"/>
    <w:multiLevelType w:val="multilevel"/>
    <w:tmpl w:val="8C422A8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6B5EB7"/>
    <w:multiLevelType w:val="hybridMultilevel"/>
    <w:tmpl w:val="C30652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4277D00"/>
    <w:multiLevelType w:val="hybridMultilevel"/>
    <w:tmpl w:val="8EFCE37A"/>
    <w:lvl w:ilvl="0" w:tplc="478412CE">
      <w:start w:val="1"/>
      <w:numFmt w:val="upperLetter"/>
      <w:lvlText w:val="%1)"/>
      <w:lvlJc w:val="left"/>
      <w:pPr>
        <w:ind w:left="720" w:hanging="360"/>
      </w:pPr>
      <w:rPr>
        <w:rFonts w:ascii="Arial" w:eastAsia="Times New Roman" w:hAnsi="Arial" w:cs="Arial"/>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8D457C5"/>
    <w:multiLevelType w:val="hybridMultilevel"/>
    <w:tmpl w:val="B4107D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0A196A"/>
    <w:multiLevelType w:val="hybridMultilevel"/>
    <w:tmpl w:val="65B0B1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2F0595"/>
    <w:multiLevelType w:val="multilevel"/>
    <w:tmpl w:val="A4EEBAC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3660CB"/>
    <w:multiLevelType w:val="hybridMultilevel"/>
    <w:tmpl w:val="0AC0C7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B53C9B"/>
    <w:multiLevelType w:val="hybridMultilevel"/>
    <w:tmpl w:val="B10206D6"/>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nsid w:val="7C871176"/>
    <w:multiLevelType w:val="hybridMultilevel"/>
    <w:tmpl w:val="046614A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D5206C2"/>
    <w:multiLevelType w:val="hybridMultilevel"/>
    <w:tmpl w:val="C4906E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5925CF"/>
    <w:multiLevelType w:val="hybridMultilevel"/>
    <w:tmpl w:val="59DCE2E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DB26B5A"/>
    <w:multiLevelType w:val="multilevel"/>
    <w:tmpl w:val="F82E956E"/>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24"/>
  </w:num>
  <w:num w:numId="3">
    <w:abstractNumId w:val="15"/>
  </w:num>
  <w:num w:numId="4">
    <w:abstractNumId w:val="6"/>
  </w:num>
  <w:num w:numId="5">
    <w:abstractNumId w:val="23"/>
  </w:num>
  <w:num w:numId="6">
    <w:abstractNumId w:val="7"/>
  </w:num>
  <w:num w:numId="7">
    <w:abstractNumId w:val="1"/>
  </w:num>
  <w:num w:numId="8">
    <w:abstractNumId w:val="28"/>
  </w:num>
  <w:num w:numId="9">
    <w:abstractNumId w:val="22"/>
  </w:num>
  <w:num w:numId="10">
    <w:abstractNumId w:val="17"/>
  </w:num>
  <w:num w:numId="11">
    <w:abstractNumId w:val="5"/>
  </w:num>
  <w:num w:numId="12">
    <w:abstractNumId w:val="19"/>
  </w:num>
  <w:num w:numId="13">
    <w:abstractNumId w:val="38"/>
  </w:num>
  <w:num w:numId="14">
    <w:abstractNumId w:val="12"/>
  </w:num>
  <w:num w:numId="15">
    <w:abstractNumId w:val="4"/>
  </w:num>
  <w:num w:numId="16">
    <w:abstractNumId w:val="2"/>
  </w:num>
  <w:num w:numId="17">
    <w:abstractNumId w:val="34"/>
  </w:num>
  <w:num w:numId="18">
    <w:abstractNumId w:val="21"/>
  </w:num>
  <w:num w:numId="19">
    <w:abstractNumId w:val="0"/>
  </w:num>
  <w:num w:numId="20">
    <w:abstractNumId w:val="10"/>
  </w:num>
  <w:num w:numId="21">
    <w:abstractNumId w:val="37"/>
  </w:num>
  <w:num w:numId="22">
    <w:abstractNumId w:val="13"/>
  </w:num>
  <w:num w:numId="23">
    <w:abstractNumId w:val="35"/>
  </w:num>
  <w:num w:numId="24">
    <w:abstractNumId w:val="29"/>
  </w:num>
  <w:num w:numId="25">
    <w:abstractNumId w:val="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25"/>
  </w:num>
  <w:num w:numId="30">
    <w:abstractNumId w:val="32"/>
  </w:num>
  <w:num w:numId="31">
    <w:abstractNumId w:val="0"/>
  </w:num>
  <w:num w:numId="32">
    <w:abstractNumId w:val="8"/>
  </w:num>
  <w:num w:numId="33">
    <w:abstractNumId w:val="20"/>
  </w:num>
  <w:num w:numId="34">
    <w:abstractNumId w:val="31"/>
  </w:num>
  <w:num w:numId="35">
    <w:abstractNumId w:val="36"/>
  </w:num>
  <w:num w:numId="36">
    <w:abstractNumId w:val="30"/>
  </w:num>
  <w:num w:numId="37">
    <w:abstractNumId w:val="9"/>
  </w:num>
  <w:num w:numId="38">
    <w:abstractNumId w:val="33"/>
  </w:num>
  <w:num w:numId="39">
    <w:abstractNumId w:val="2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52"/>
    <w:rsid w:val="00014316"/>
    <w:rsid w:val="00017F5C"/>
    <w:rsid w:val="000343BE"/>
    <w:rsid w:val="0004206D"/>
    <w:rsid w:val="00042A9F"/>
    <w:rsid w:val="00054BF6"/>
    <w:rsid w:val="000620C1"/>
    <w:rsid w:val="00066B78"/>
    <w:rsid w:val="000675FB"/>
    <w:rsid w:val="000802E6"/>
    <w:rsid w:val="000805AD"/>
    <w:rsid w:val="00084778"/>
    <w:rsid w:val="00095647"/>
    <w:rsid w:val="000A641F"/>
    <w:rsid w:val="000B428F"/>
    <w:rsid w:val="000B4B48"/>
    <w:rsid w:val="000C3308"/>
    <w:rsid w:val="000C3354"/>
    <w:rsid w:val="000D0856"/>
    <w:rsid w:val="000F22B5"/>
    <w:rsid w:val="00123E70"/>
    <w:rsid w:val="0012510A"/>
    <w:rsid w:val="00132CC7"/>
    <w:rsid w:val="0014371C"/>
    <w:rsid w:val="00143CD1"/>
    <w:rsid w:val="00146C45"/>
    <w:rsid w:val="00196D10"/>
    <w:rsid w:val="001A7DA1"/>
    <w:rsid w:val="001B1C26"/>
    <w:rsid w:val="001B54CB"/>
    <w:rsid w:val="001C162E"/>
    <w:rsid w:val="001D1835"/>
    <w:rsid w:val="001D2AAA"/>
    <w:rsid w:val="001D7F89"/>
    <w:rsid w:val="001E71A9"/>
    <w:rsid w:val="001E7887"/>
    <w:rsid w:val="001F10F9"/>
    <w:rsid w:val="001F2799"/>
    <w:rsid w:val="001F3AD0"/>
    <w:rsid w:val="001F4826"/>
    <w:rsid w:val="00212A18"/>
    <w:rsid w:val="00217764"/>
    <w:rsid w:val="002475CA"/>
    <w:rsid w:val="00252C42"/>
    <w:rsid w:val="00252EFC"/>
    <w:rsid w:val="00255161"/>
    <w:rsid w:val="002638EE"/>
    <w:rsid w:val="002733A2"/>
    <w:rsid w:val="00276AC0"/>
    <w:rsid w:val="00282277"/>
    <w:rsid w:val="002A3B57"/>
    <w:rsid w:val="002A64AD"/>
    <w:rsid w:val="002A70F8"/>
    <w:rsid w:val="002B7875"/>
    <w:rsid w:val="002D40D7"/>
    <w:rsid w:val="002D5934"/>
    <w:rsid w:val="002E0048"/>
    <w:rsid w:val="00303B67"/>
    <w:rsid w:val="003042F8"/>
    <w:rsid w:val="003224F1"/>
    <w:rsid w:val="003342D1"/>
    <w:rsid w:val="00343D63"/>
    <w:rsid w:val="003469A6"/>
    <w:rsid w:val="00355690"/>
    <w:rsid w:val="00360FE5"/>
    <w:rsid w:val="003647DC"/>
    <w:rsid w:val="00365EFB"/>
    <w:rsid w:val="00374212"/>
    <w:rsid w:val="00374B8D"/>
    <w:rsid w:val="0037572D"/>
    <w:rsid w:val="0038541F"/>
    <w:rsid w:val="003945E1"/>
    <w:rsid w:val="003A3856"/>
    <w:rsid w:val="003A6FD3"/>
    <w:rsid w:val="003C108A"/>
    <w:rsid w:val="003C3D2B"/>
    <w:rsid w:val="003C5413"/>
    <w:rsid w:val="003D0F3C"/>
    <w:rsid w:val="003D6176"/>
    <w:rsid w:val="003E5F5E"/>
    <w:rsid w:val="003F348C"/>
    <w:rsid w:val="00410D26"/>
    <w:rsid w:val="004207A1"/>
    <w:rsid w:val="00426537"/>
    <w:rsid w:val="00444197"/>
    <w:rsid w:val="004531C1"/>
    <w:rsid w:val="004706B3"/>
    <w:rsid w:val="004822E9"/>
    <w:rsid w:val="00492D4E"/>
    <w:rsid w:val="00492FEA"/>
    <w:rsid w:val="004A7376"/>
    <w:rsid w:val="004B2F5A"/>
    <w:rsid w:val="004B3B05"/>
    <w:rsid w:val="004E0F5F"/>
    <w:rsid w:val="004E718B"/>
    <w:rsid w:val="004E755D"/>
    <w:rsid w:val="004E7DEC"/>
    <w:rsid w:val="00503E85"/>
    <w:rsid w:val="00505329"/>
    <w:rsid w:val="005062EB"/>
    <w:rsid w:val="00507283"/>
    <w:rsid w:val="00511670"/>
    <w:rsid w:val="00512262"/>
    <w:rsid w:val="00520942"/>
    <w:rsid w:val="00531FF9"/>
    <w:rsid w:val="00533DAC"/>
    <w:rsid w:val="00540DD7"/>
    <w:rsid w:val="00542933"/>
    <w:rsid w:val="00551D48"/>
    <w:rsid w:val="00563286"/>
    <w:rsid w:val="00575A4C"/>
    <w:rsid w:val="005763B8"/>
    <w:rsid w:val="00585367"/>
    <w:rsid w:val="0059460C"/>
    <w:rsid w:val="005A4741"/>
    <w:rsid w:val="005A50DF"/>
    <w:rsid w:val="005B1FCD"/>
    <w:rsid w:val="005C091F"/>
    <w:rsid w:val="005C2651"/>
    <w:rsid w:val="005D3A60"/>
    <w:rsid w:val="005E4FC2"/>
    <w:rsid w:val="005F318E"/>
    <w:rsid w:val="00617D1B"/>
    <w:rsid w:val="00621CDC"/>
    <w:rsid w:val="006330C7"/>
    <w:rsid w:val="006406D4"/>
    <w:rsid w:val="006502CC"/>
    <w:rsid w:val="00654B97"/>
    <w:rsid w:val="00660837"/>
    <w:rsid w:val="006651EB"/>
    <w:rsid w:val="0067695D"/>
    <w:rsid w:val="00680115"/>
    <w:rsid w:val="006843AF"/>
    <w:rsid w:val="00685D9F"/>
    <w:rsid w:val="00690BB8"/>
    <w:rsid w:val="00695811"/>
    <w:rsid w:val="006A0AA5"/>
    <w:rsid w:val="006B3BB1"/>
    <w:rsid w:val="006B73FC"/>
    <w:rsid w:val="006D745C"/>
    <w:rsid w:val="006E7A4B"/>
    <w:rsid w:val="006F30AC"/>
    <w:rsid w:val="006F44A9"/>
    <w:rsid w:val="00702E57"/>
    <w:rsid w:val="007039A0"/>
    <w:rsid w:val="00725B07"/>
    <w:rsid w:val="00726259"/>
    <w:rsid w:val="00733213"/>
    <w:rsid w:val="00733A1D"/>
    <w:rsid w:val="00743701"/>
    <w:rsid w:val="00745352"/>
    <w:rsid w:val="0075110F"/>
    <w:rsid w:val="007564C4"/>
    <w:rsid w:val="0076030F"/>
    <w:rsid w:val="00761C69"/>
    <w:rsid w:val="00761C7C"/>
    <w:rsid w:val="00763B85"/>
    <w:rsid w:val="007827D2"/>
    <w:rsid w:val="00784C22"/>
    <w:rsid w:val="00797382"/>
    <w:rsid w:val="007A33DE"/>
    <w:rsid w:val="007A78FA"/>
    <w:rsid w:val="007C3C52"/>
    <w:rsid w:val="007C6C41"/>
    <w:rsid w:val="007D0BC7"/>
    <w:rsid w:val="007D2262"/>
    <w:rsid w:val="007D5010"/>
    <w:rsid w:val="007E1824"/>
    <w:rsid w:val="007F2F6F"/>
    <w:rsid w:val="00830C76"/>
    <w:rsid w:val="008500E7"/>
    <w:rsid w:val="008509F0"/>
    <w:rsid w:val="008732F5"/>
    <w:rsid w:val="0087429D"/>
    <w:rsid w:val="008771E0"/>
    <w:rsid w:val="0088541E"/>
    <w:rsid w:val="00896526"/>
    <w:rsid w:val="008A3493"/>
    <w:rsid w:val="008B6AE3"/>
    <w:rsid w:val="008C119D"/>
    <w:rsid w:val="008D22D1"/>
    <w:rsid w:val="008E137E"/>
    <w:rsid w:val="00901737"/>
    <w:rsid w:val="00902EF0"/>
    <w:rsid w:val="00905F21"/>
    <w:rsid w:val="00911B1F"/>
    <w:rsid w:val="00914B05"/>
    <w:rsid w:val="009150C0"/>
    <w:rsid w:val="00922221"/>
    <w:rsid w:val="00926CBE"/>
    <w:rsid w:val="00932712"/>
    <w:rsid w:val="00942C70"/>
    <w:rsid w:val="00947C5D"/>
    <w:rsid w:val="0096355F"/>
    <w:rsid w:val="00970B15"/>
    <w:rsid w:val="00973361"/>
    <w:rsid w:val="0098016E"/>
    <w:rsid w:val="0098534F"/>
    <w:rsid w:val="00986051"/>
    <w:rsid w:val="009A0B28"/>
    <w:rsid w:val="009B1F13"/>
    <w:rsid w:val="009B218D"/>
    <w:rsid w:val="009B6DB0"/>
    <w:rsid w:val="009C3D6B"/>
    <w:rsid w:val="009C6983"/>
    <w:rsid w:val="009D4550"/>
    <w:rsid w:val="009E2E63"/>
    <w:rsid w:val="009E3535"/>
    <w:rsid w:val="009E55B0"/>
    <w:rsid w:val="009E7B94"/>
    <w:rsid w:val="009F22E6"/>
    <w:rsid w:val="00A01EEC"/>
    <w:rsid w:val="00A17F3A"/>
    <w:rsid w:val="00A244CC"/>
    <w:rsid w:val="00A24DFE"/>
    <w:rsid w:val="00A35230"/>
    <w:rsid w:val="00A41CFD"/>
    <w:rsid w:val="00A42487"/>
    <w:rsid w:val="00A42925"/>
    <w:rsid w:val="00A429FA"/>
    <w:rsid w:val="00A54E05"/>
    <w:rsid w:val="00A62D18"/>
    <w:rsid w:val="00A6340B"/>
    <w:rsid w:val="00A64222"/>
    <w:rsid w:val="00A6701D"/>
    <w:rsid w:val="00A76829"/>
    <w:rsid w:val="00A83A77"/>
    <w:rsid w:val="00AA670F"/>
    <w:rsid w:val="00AB4813"/>
    <w:rsid w:val="00AC0935"/>
    <w:rsid w:val="00B03E63"/>
    <w:rsid w:val="00B0574A"/>
    <w:rsid w:val="00B16C05"/>
    <w:rsid w:val="00B2678F"/>
    <w:rsid w:val="00B62C02"/>
    <w:rsid w:val="00B65847"/>
    <w:rsid w:val="00B75530"/>
    <w:rsid w:val="00B80644"/>
    <w:rsid w:val="00B841CD"/>
    <w:rsid w:val="00BB30B2"/>
    <w:rsid w:val="00BB42E8"/>
    <w:rsid w:val="00BC3723"/>
    <w:rsid w:val="00BD061F"/>
    <w:rsid w:val="00C048CD"/>
    <w:rsid w:val="00C0611B"/>
    <w:rsid w:val="00C11AE3"/>
    <w:rsid w:val="00C12609"/>
    <w:rsid w:val="00C27372"/>
    <w:rsid w:val="00C333A0"/>
    <w:rsid w:val="00C35347"/>
    <w:rsid w:val="00C461D6"/>
    <w:rsid w:val="00C47A28"/>
    <w:rsid w:val="00C6037D"/>
    <w:rsid w:val="00C73D57"/>
    <w:rsid w:val="00C86624"/>
    <w:rsid w:val="00C920C3"/>
    <w:rsid w:val="00C94FD0"/>
    <w:rsid w:val="00C97BD7"/>
    <w:rsid w:val="00CB53A4"/>
    <w:rsid w:val="00CB6986"/>
    <w:rsid w:val="00CB6F7A"/>
    <w:rsid w:val="00CC5B29"/>
    <w:rsid w:val="00CC6856"/>
    <w:rsid w:val="00CD6A2D"/>
    <w:rsid w:val="00CE6403"/>
    <w:rsid w:val="00CF0E89"/>
    <w:rsid w:val="00CF21E4"/>
    <w:rsid w:val="00CF4680"/>
    <w:rsid w:val="00D21917"/>
    <w:rsid w:val="00D40810"/>
    <w:rsid w:val="00D43C28"/>
    <w:rsid w:val="00D46109"/>
    <w:rsid w:val="00D745B4"/>
    <w:rsid w:val="00D75625"/>
    <w:rsid w:val="00D75766"/>
    <w:rsid w:val="00D76A00"/>
    <w:rsid w:val="00D77290"/>
    <w:rsid w:val="00D821DC"/>
    <w:rsid w:val="00D94836"/>
    <w:rsid w:val="00DA2A44"/>
    <w:rsid w:val="00DA4EE5"/>
    <w:rsid w:val="00DC6295"/>
    <w:rsid w:val="00DC698E"/>
    <w:rsid w:val="00DD0773"/>
    <w:rsid w:val="00DE7223"/>
    <w:rsid w:val="00E00EDA"/>
    <w:rsid w:val="00E103BD"/>
    <w:rsid w:val="00E1142C"/>
    <w:rsid w:val="00E13A65"/>
    <w:rsid w:val="00E215ED"/>
    <w:rsid w:val="00E27E64"/>
    <w:rsid w:val="00E375F8"/>
    <w:rsid w:val="00E4406D"/>
    <w:rsid w:val="00E63042"/>
    <w:rsid w:val="00E75C08"/>
    <w:rsid w:val="00E83A4C"/>
    <w:rsid w:val="00E83ECF"/>
    <w:rsid w:val="00E91484"/>
    <w:rsid w:val="00E934DE"/>
    <w:rsid w:val="00E93C5C"/>
    <w:rsid w:val="00E97D3F"/>
    <w:rsid w:val="00EA083D"/>
    <w:rsid w:val="00EA5D36"/>
    <w:rsid w:val="00EA66D1"/>
    <w:rsid w:val="00EB132E"/>
    <w:rsid w:val="00EB170C"/>
    <w:rsid w:val="00EB4E52"/>
    <w:rsid w:val="00EC5F32"/>
    <w:rsid w:val="00EC728D"/>
    <w:rsid w:val="00ED2FE6"/>
    <w:rsid w:val="00ED6FE3"/>
    <w:rsid w:val="00EE1F1E"/>
    <w:rsid w:val="00EE26E5"/>
    <w:rsid w:val="00EF2075"/>
    <w:rsid w:val="00EF48B3"/>
    <w:rsid w:val="00F10166"/>
    <w:rsid w:val="00F14A72"/>
    <w:rsid w:val="00F24666"/>
    <w:rsid w:val="00F2587C"/>
    <w:rsid w:val="00F418F0"/>
    <w:rsid w:val="00F435A7"/>
    <w:rsid w:val="00F56E8C"/>
    <w:rsid w:val="00F62946"/>
    <w:rsid w:val="00F65632"/>
    <w:rsid w:val="00F75CDA"/>
    <w:rsid w:val="00F7605A"/>
    <w:rsid w:val="00F85977"/>
    <w:rsid w:val="00F949CF"/>
    <w:rsid w:val="00F967DB"/>
    <w:rsid w:val="00FA00AE"/>
    <w:rsid w:val="00FA65D2"/>
    <w:rsid w:val="00FB05E6"/>
    <w:rsid w:val="00FB51C3"/>
    <w:rsid w:val="00FB5A04"/>
    <w:rsid w:val="00FB5A40"/>
    <w:rsid w:val="00FC536D"/>
    <w:rsid w:val="00FE661F"/>
    <w:rsid w:val="00FF1FC1"/>
    <w:rsid w:val="00FF22D8"/>
    <w:rsid w:val="00FF62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0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52"/>
    <w:pPr>
      <w:spacing w:after="0" w:line="240" w:lineRule="auto"/>
    </w:pPr>
    <w:rPr>
      <w:rFonts w:ascii="Times New Roman" w:eastAsia="Times New Roman" w:hAnsi="Times New Roman" w:cs="Times New Roman"/>
      <w:sz w:val="28"/>
      <w:szCs w:val="20"/>
      <w:lang w:eastAsia="hu-HU"/>
    </w:rPr>
  </w:style>
  <w:style w:type="paragraph" w:styleId="Heading1">
    <w:name w:val="heading 1"/>
    <w:aliases w:val="RAP Heading 1"/>
    <w:basedOn w:val="Normal"/>
    <w:next w:val="Normal"/>
    <w:link w:val="Heading1Char"/>
    <w:uiPriority w:val="5"/>
    <w:qFormat/>
    <w:rsid w:val="007C3C52"/>
    <w:pPr>
      <w:keepNext/>
      <w:jc w:val="center"/>
      <w:outlineLvl w:val="0"/>
    </w:pPr>
    <w:rPr>
      <w:rFonts w:ascii="Arial" w:hAnsi="Arial"/>
      <w:b/>
      <w:sz w:val="24"/>
    </w:rPr>
  </w:style>
  <w:style w:type="paragraph" w:styleId="Heading2">
    <w:name w:val="heading 2"/>
    <w:aliases w:val="RAP Heading 2"/>
    <w:basedOn w:val="Normal"/>
    <w:next w:val="Normal"/>
    <w:link w:val="Heading2Char"/>
    <w:uiPriority w:val="6"/>
    <w:unhideWhenUsed/>
    <w:qFormat/>
    <w:rsid w:val="002733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52"/>
    <w:pPr>
      <w:tabs>
        <w:tab w:val="center" w:pos="4536"/>
        <w:tab w:val="right" w:pos="9072"/>
      </w:tabs>
    </w:pPr>
  </w:style>
  <w:style w:type="character" w:customStyle="1" w:styleId="HeaderChar">
    <w:name w:val="Header Char"/>
    <w:basedOn w:val="DefaultParagraphFont"/>
    <w:link w:val="Header"/>
    <w:uiPriority w:val="99"/>
    <w:rsid w:val="007C3C52"/>
  </w:style>
  <w:style w:type="paragraph" w:styleId="Footer">
    <w:name w:val="footer"/>
    <w:basedOn w:val="Normal"/>
    <w:link w:val="FooterChar"/>
    <w:uiPriority w:val="99"/>
    <w:unhideWhenUsed/>
    <w:rsid w:val="007C3C52"/>
    <w:pPr>
      <w:tabs>
        <w:tab w:val="center" w:pos="4536"/>
        <w:tab w:val="right" w:pos="9072"/>
      </w:tabs>
    </w:pPr>
  </w:style>
  <w:style w:type="character" w:customStyle="1" w:styleId="FooterChar">
    <w:name w:val="Footer Char"/>
    <w:basedOn w:val="DefaultParagraphFont"/>
    <w:link w:val="Footer"/>
    <w:uiPriority w:val="99"/>
    <w:rsid w:val="007C3C52"/>
  </w:style>
  <w:style w:type="character" w:customStyle="1" w:styleId="Heading1Char">
    <w:name w:val="Heading 1 Char"/>
    <w:aliases w:val="RAP Heading 1 Char"/>
    <w:basedOn w:val="DefaultParagraphFont"/>
    <w:link w:val="Heading1"/>
    <w:uiPriority w:val="5"/>
    <w:rsid w:val="007C3C52"/>
    <w:rPr>
      <w:rFonts w:ascii="Arial" w:eastAsia="Times New Roman" w:hAnsi="Arial" w:cs="Times New Roman"/>
      <w:b/>
      <w:sz w:val="24"/>
      <w:szCs w:val="20"/>
      <w:lang w:eastAsia="hu-HU"/>
    </w:rPr>
  </w:style>
  <w:style w:type="paragraph" w:styleId="NormalWeb">
    <w:name w:val="Normal (Web)"/>
    <w:basedOn w:val="Normal"/>
    <w:uiPriority w:val="99"/>
    <w:rsid w:val="007C3C52"/>
    <w:pPr>
      <w:spacing w:before="100" w:beforeAutospacing="1" w:after="100" w:afterAutospacing="1"/>
    </w:pPr>
    <w:rPr>
      <w:color w:val="844142"/>
      <w:sz w:val="24"/>
      <w:szCs w:val="24"/>
    </w:rPr>
  </w:style>
  <w:style w:type="character" w:styleId="FootnoteReference">
    <w:name w:val="footnote reference"/>
    <w:basedOn w:val="DefaultParagraphFont"/>
    <w:uiPriority w:val="99"/>
    <w:semiHidden/>
    <w:rsid w:val="007C3C52"/>
    <w:rPr>
      <w:vertAlign w:val="superscript"/>
    </w:rPr>
  </w:style>
  <w:style w:type="paragraph" w:styleId="FootnoteText">
    <w:name w:val="footnote text"/>
    <w:basedOn w:val="Normal"/>
    <w:link w:val="FootnoteTextChar"/>
    <w:uiPriority w:val="99"/>
    <w:semiHidden/>
    <w:unhideWhenUsed/>
    <w:rsid w:val="007C3C52"/>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semiHidden/>
    <w:rsid w:val="007C3C52"/>
    <w:rPr>
      <w:sz w:val="20"/>
      <w:szCs w:val="20"/>
      <w:lang w:val="en-US"/>
    </w:rPr>
  </w:style>
  <w:style w:type="paragraph" w:styleId="ListParagraph">
    <w:name w:val="List Paragraph"/>
    <w:basedOn w:val="Normal"/>
    <w:uiPriority w:val="34"/>
    <w:qFormat/>
    <w:rsid w:val="00374212"/>
    <w:pPr>
      <w:ind w:left="720"/>
      <w:contextualSpacing/>
    </w:pPr>
  </w:style>
  <w:style w:type="paragraph" w:customStyle="1" w:styleId="Bekezdsbehzott">
    <w:name w:val="Bekezdés behúzott"/>
    <w:basedOn w:val="Normal"/>
    <w:link w:val="BekezdsbehzottChar"/>
    <w:uiPriority w:val="1"/>
    <w:qFormat/>
    <w:rsid w:val="00D94836"/>
    <w:pPr>
      <w:spacing w:after="120"/>
      <w:ind w:left="709"/>
      <w:jc w:val="both"/>
    </w:pPr>
    <w:rPr>
      <w:rFonts w:asciiTheme="minorHAnsi" w:eastAsiaTheme="minorEastAsia" w:hAnsiTheme="minorHAnsi" w:cstheme="minorHAnsi"/>
      <w:color w:val="1F497D" w:themeColor="text2"/>
      <w:sz w:val="22"/>
    </w:rPr>
  </w:style>
  <w:style w:type="character" w:customStyle="1" w:styleId="BekezdsbehzottChar">
    <w:name w:val="Bekezdés behúzott Char"/>
    <w:basedOn w:val="DefaultParagraphFont"/>
    <w:link w:val="Bekezdsbehzott"/>
    <w:uiPriority w:val="1"/>
    <w:rsid w:val="00D94836"/>
    <w:rPr>
      <w:rFonts w:eastAsiaTheme="minorEastAsia" w:cstheme="minorHAnsi"/>
      <w:color w:val="1F497D" w:themeColor="text2"/>
      <w:szCs w:val="20"/>
      <w:lang w:eastAsia="hu-HU"/>
    </w:rPr>
  </w:style>
  <w:style w:type="character" w:styleId="CommentReference">
    <w:name w:val="annotation reference"/>
    <w:basedOn w:val="DefaultParagraphFont"/>
    <w:uiPriority w:val="99"/>
    <w:semiHidden/>
    <w:unhideWhenUsed/>
    <w:rsid w:val="007D5010"/>
    <w:rPr>
      <w:sz w:val="16"/>
      <w:szCs w:val="16"/>
    </w:rPr>
  </w:style>
  <w:style w:type="paragraph" w:styleId="CommentText">
    <w:name w:val="annotation text"/>
    <w:basedOn w:val="Normal"/>
    <w:link w:val="CommentTextChar"/>
    <w:uiPriority w:val="99"/>
    <w:semiHidden/>
    <w:unhideWhenUsed/>
    <w:rsid w:val="007D5010"/>
    <w:rPr>
      <w:sz w:val="20"/>
    </w:rPr>
  </w:style>
  <w:style w:type="character" w:customStyle="1" w:styleId="CommentTextChar">
    <w:name w:val="Comment Text Char"/>
    <w:basedOn w:val="DefaultParagraphFont"/>
    <w:link w:val="CommentText"/>
    <w:uiPriority w:val="99"/>
    <w:semiHidden/>
    <w:rsid w:val="007D5010"/>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7D5010"/>
    <w:rPr>
      <w:b/>
      <w:bCs/>
    </w:rPr>
  </w:style>
  <w:style w:type="character" w:customStyle="1" w:styleId="CommentSubjectChar">
    <w:name w:val="Comment Subject Char"/>
    <w:basedOn w:val="CommentTextChar"/>
    <w:link w:val="CommentSubject"/>
    <w:uiPriority w:val="99"/>
    <w:semiHidden/>
    <w:rsid w:val="007D5010"/>
    <w:rPr>
      <w:rFonts w:ascii="Times New Roman" w:eastAsia="Times New Roman" w:hAnsi="Times New Roman" w:cs="Times New Roman"/>
      <w:b/>
      <w:bCs/>
      <w:sz w:val="20"/>
      <w:szCs w:val="20"/>
      <w:lang w:eastAsia="hu-HU"/>
    </w:rPr>
  </w:style>
  <w:style w:type="paragraph" w:styleId="BalloonText">
    <w:name w:val="Balloon Text"/>
    <w:basedOn w:val="Normal"/>
    <w:link w:val="BalloonTextChar"/>
    <w:uiPriority w:val="99"/>
    <w:semiHidden/>
    <w:unhideWhenUsed/>
    <w:rsid w:val="007D5010"/>
    <w:rPr>
      <w:rFonts w:ascii="Tahoma" w:hAnsi="Tahoma" w:cs="Tahoma"/>
      <w:sz w:val="16"/>
      <w:szCs w:val="16"/>
    </w:rPr>
  </w:style>
  <w:style w:type="character" w:customStyle="1" w:styleId="BalloonTextChar">
    <w:name w:val="Balloon Text Char"/>
    <w:basedOn w:val="DefaultParagraphFont"/>
    <w:link w:val="BalloonText"/>
    <w:uiPriority w:val="99"/>
    <w:semiHidden/>
    <w:rsid w:val="007D5010"/>
    <w:rPr>
      <w:rFonts w:ascii="Tahoma" w:eastAsia="Times New Roman" w:hAnsi="Tahoma" w:cs="Tahoma"/>
      <w:sz w:val="16"/>
      <w:szCs w:val="16"/>
      <w:lang w:eastAsia="hu-HU"/>
    </w:rPr>
  </w:style>
  <w:style w:type="character" w:customStyle="1" w:styleId="Heading2Char">
    <w:name w:val="Heading 2 Char"/>
    <w:aliases w:val="RAP Heading 2 Char"/>
    <w:basedOn w:val="DefaultParagraphFont"/>
    <w:link w:val="Heading2"/>
    <w:uiPriority w:val="6"/>
    <w:rsid w:val="002733A2"/>
    <w:rPr>
      <w:rFonts w:asciiTheme="majorHAnsi" w:eastAsiaTheme="majorEastAsia" w:hAnsiTheme="majorHAnsi" w:cstheme="majorBidi"/>
      <w:b/>
      <w:bCs/>
      <w:color w:val="4F81BD" w:themeColor="accent1"/>
      <w:sz w:val="26"/>
      <w:szCs w:val="26"/>
      <w:lang w:eastAsia="hu-HU"/>
    </w:rPr>
  </w:style>
  <w:style w:type="character" w:styleId="Hyperlink">
    <w:name w:val="Hyperlink"/>
    <w:basedOn w:val="DefaultParagraphFont"/>
    <w:uiPriority w:val="99"/>
    <w:rsid w:val="002733A2"/>
    <w:rPr>
      <w:rFonts w:cs="Times New Roman"/>
      <w:color w:val="003399"/>
      <w:u w:val="none"/>
      <w:effect w:val="none"/>
    </w:rPr>
  </w:style>
  <w:style w:type="paragraph" w:styleId="PlainText">
    <w:name w:val="Plain Text"/>
    <w:basedOn w:val="Normal"/>
    <w:link w:val="PlainTextChar"/>
    <w:uiPriority w:val="99"/>
    <w:rsid w:val="002733A2"/>
    <w:rPr>
      <w:rFonts w:ascii="Courier New" w:hAnsi="Courier New" w:cs="Courier New"/>
      <w:sz w:val="20"/>
    </w:rPr>
  </w:style>
  <w:style w:type="character" w:customStyle="1" w:styleId="PlainTextChar">
    <w:name w:val="Plain Text Char"/>
    <w:basedOn w:val="DefaultParagraphFont"/>
    <w:link w:val="PlainText"/>
    <w:uiPriority w:val="99"/>
    <w:rsid w:val="002733A2"/>
    <w:rPr>
      <w:rFonts w:ascii="Courier New" w:eastAsia="Times New Roman" w:hAnsi="Courier New" w:cs="Courier New"/>
      <w:sz w:val="20"/>
      <w:szCs w:val="20"/>
      <w:lang w:eastAsia="hu-HU"/>
    </w:rPr>
  </w:style>
  <w:style w:type="paragraph" w:customStyle="1" w:styleId="6-Bekezds">
    <w:name w:val="6 - Bekezdés"/>
    <w:qFormat/>
    <w:rsid w:val="002733A2"/>
    <w:pPr>
      <w:numPr>
        <w:numId w:val="19"/>
      </w:numPr>
      <w:jc w:val="both"/>
    </w:pPr>
    <w:rPr>
      <w:rFonts w:ascii="Arial" w:eastAsia="Times New Roman" w:hAnsi="Arial" w:cs="Times New Roman"/>
      <w:bCs/>
      <w:sz w:val="24"/>
      <w:lang w:val="en-US"/>
    </w:rPr>
  </w:style>
  <w:style w:type="paragraph" w:customStyle="1" w:styleId="7-Beszrbekezds">
    <w:name w:val="7 - Beszúró bekezdés"/>
    <w:qFormat/>
    <w:rsid w:val="002733A2"/>
    <w:pPr>
      <w:numPr>
        <w:ilvl w:val="1"/>
        <w:numId w:val="19"/>
      </w:numPr>
      <w:jc w:val="both"/>
    </w:pPr>
    <w:rPr>
      <w:rFonts w:ascii="Arial" w:eastAsia="Times New Roman" w:hAnsi="Arial" w:cs="Arial"/>
      <w:sz w:val="24"/>
      <w:lang w:val="en-US"/>
    </w:rPr>
  </w:style>
  <w:style w:type="paragraph" w:customStyle="1" w:styleId="8-Pont">
    <w:name w:val="8 - Pont"/>
    <w:link w:val="8-PontChar"/>
    <w:qFormat/>
    <w:rsid w:val="002733A2"/>
    <w:pPr>
      <w:numPr>
        <w:ilvl w:val="2"/>
        <w:numId w:val="19"/>
      </w:numPr>
      <w:jc w:val="both"/>
    </w:pPr>
    <w:rPr>
      <w:rFonts w:ascii="Arial" w:eastAsiaTheme="majorEastAsia" w:hAnsi="Arial" w:cstheme="majorBidi"/>
      <w:color w:val="1F497D" w:themeColor="text2"/>
      <w:sz w:val="24"/>
      <w:szCs w:val="24"/>
    </w:rPr>
  </w:style>
  <w:style w:type="paragraph" w:customStyle="1" w:styleId="9-Alpont">
    <w:name w:val="9 - Alpont"/>
    <w:qFormat/>
    <w:rsid w:val="002733A2"/>
    <w:pPr>
      <w:numPr>
        <w:ilvl w:val="3"/>
        <w:numId w:val="19"/>
      </w:numPr>
      <w:jc w:val="both"/>
    </w:pPr>
    <w:rPr>
      <w:rFonts w:ascii="Arial" w:eastAsia="Times New Roman" w:hAnsi="Arial" w:cs="Times New Roman"/>
      <w:iCs/>
      <w:sz w:val="24"/>
      <w:szCs w:val="24"/>
    </w:rPr>
  </w:style>
  <w:style w:type="character" w:customStyle="1" w:styleId="8-PontChar">
    <w:name w:val="8 - Pont Char"/>
    <w:basedOn w:val="DefaultParagraphFont"/>
    <w:link w:val="8-Pont"/>
    <w:rsid w:val="002733A2"/>
    <w:rPr>
      <w:rFonts w:ascii="Arial" w:eastAsiaTheme="majorEastAsia" w:hAnsi="Arial" w:cstheme="majorBidi"/>
      <w:color w:val="1F497D" w:themeColor="text2"/>
      <w:sz w:val="24"/>
      <w:szCs w:val="24"/>
    </w:rPr>
  </w:style>
  <w:style w:type="character" w:customStyle="1" w:styleId="PreambulumChar">
    <w:name w:val="Preambulum Char"/>
    <w:basedOn w:val="DefaultParagraphFont"/>
    <w:link w:val="Preambulum"/>
    <w:uiPriority w:val="3"/>
    <w:locked/>
    <w:rsid w:val="002733A2"/>
    <w:rPr>
      <w:color w:val="1F497D"/>
    </w:rPr>
  </w:style>
  <w:style w:type="paragraph" w:customStyle="1" w:styleId="Preambulum">
    <w:name w:val="Preambulum"/>
    <w:basedOn w:val="Normal"/>
    <w:link w:val="PreambulumChar"/>
    <w:uiPriority w:val="3"/>
    <w:rsid w:val="002733A2"/>
    <w:pPr>
      <w:numPr>
        <w:numId w:val="26"/>
      </w:numPr>
      <w:spacing w:after="120"/>
      <w:ind w:left="709" w:hanging="709"/>
      <w:jc w:val="both"/>
    </w:pPr>
    <w:rPr>
      <w:rFonts w:asciiTheme="minorHAnsi" w:eastAsiaTheme="minorHAnsi" w:hAnsiTheme="minorHAnsi" w:cstheme="minorBidi"/>
      <w:color w:val="1F497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52"/>
    <w:pPr>
      <w:spacing w:after="0" w:line="240" w:lineRule="auto"/>
    </w:pPr>
    <w:rPr>
      <w:rFonts w:ascii="Times New Roman" w:eastAsia="Times New Roman" w:hAnsi="Times New Roman" w:cs="Times New Roman"/>
      <w:sz w:val="28"/>
      <w:szCs w:val="20"/>
      <w:lang w:eastAsia="hu-HU"/>
    </w:rPr>
  </w:style>
  <w:style w:type="paragraph" w:styleId="Heading1">
    <w:name w:val="heading 1"/>
    <w:aliases w:val="RAP Heading 1"/>
    <w:basedOn w:val="Normal"/>
    <w:next w:val="Normal"/>
    <w:link w:val="Heading1Char"/>
    <w:uiPriority w:val="5"/>
    <w:qFormat/>
    <w:rsid w:val="007C3C52"/>
    <w:pPr>
      <w:keepNext/>
      <w:jc w:val="center"/>
      <w:outlineLvl w:val="0"/>
    </w:pPr>
    <w:rPr>
      <w:rFonts w:ascii="Arial" w:hAnsi="Arial"/>
      <w:b/>
      <w:sz w:val="24"/>
    </w:rPr>
  </w:style>
  <w:style w:type="paragraph" w:styleId="Heading2">
    <w:name w:val="heading 2"/>
    <w:aliases w:val="RAP Heading 2"/>
    <w:basedOn w:val="Normal"/>
    <w:next w:val="Normal"/>
    <w:link w:val="Heading2Char"/>
    <w:uiPriority w:val="6"/>
    <w:unhideWhenUsed/>
    <w:qFormat/>
    <w:rsid w:val="002733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52"/>
    <w:pPr>
      <w:tabs>
        <w:tab w:val="center" w:pos="4536"/>
        <w:tab w:val="right" w:pos="9072"/>
      </w:tabs>
    </w:pPr>
  </w:style>
  <w:style w:type="character" w:customStyle="1" w:styleId="HeaderChar">
    <w:name w:val="Header Char"/>
    <w:basedOn w:val="DefaultParagraphFont"/>
    <w:link w:val="Header"/>
    <w:uiPriority w:val="99"/>
    <w:rsid w:val="007C3C52"/>
  </w:style>
  <w:style w:type="paragraph" w:styleId="Footer">
    <w:name w:val="footer"/>
    <w:basedOn w:val="Normal"/>
    <w:link w:val="FooterChar"/>
    <w:uiPriority w:val="99"/>
    <w:unhideWhenUsed/>
    <w:rsid w:val="007C3C52"/>
    <w:pPr>
      <w:tabs>
        <w:tab w:val="center" w:pos="4536"/>
        <w:tab w:val="right" w:pos="9072"/>
      </w:tabs>
    </w:pPr>
  </w:style>
  <w:style w:type="character" w:customStyle="1" w:styleId="FooterChar">
    <w:name w:val="Footer Char"/>
    <w:basedOn w:val="DefaultParagraphFont"/>
    <w:link w:val="Footer"/>
    <w:uiPriority w:val="99"/>
    <w:rsid w:val="007C3C52"/>
  </w:style>
  <w:style w:type="character" w:customStyle="1" w:styleId="Heading1Char">
    <w:name w:val="Heading 1 Char"/>
    <w:aliases w:val="RAP Heading 1 Char"/>
    <w:basedOn w:val="DefaultParagraphFont"/>
    <w:link w:val="Heading1"/>
    <w:uiPriority w:val="5"/>
    <w:rsid w:val="007C3C52"/>
    <w:rPr>
      <w:rFonts w:ascii="Arial" w:eastAsia="Times New Roman" w:hAnsi="Arial" w:cs="Times New Roman"/>
      <w:b/>
      <w:sz w:val="24"/>
      <w:szCs w:val="20"/>
      <w:lang w:eastAsia="hu-HU"/>
    </w:rPr>
  </w:style>
  <w:style w:type="paragraph" w:styleId="NormalWeb">
    <w:name w:val="Normal (Web)"/>
    <w:basedOn w:val="Normal"/>
    <w:uiPriority w:val="99"/>
    <w:rsid w:val="007C3C52"/>
    <w:pPr>
      <w:spacing w:before="100" w:beforeAutospacing="1" w:after="100" w:afterAutospacing="1"/>
    </w:pPr>
    <w:rPr>
      <w:color w:val="844142"/>
      <w:sz w:val="24"/>
      <w:szCs w:val="24"/>
    </w:rPr>
  </w:style>
  <w:style w:type="character" w:styleId="FootnoteReference">
    <w:name w:val="footnote reference"/>
    <w:basedOn w:val="DefaultParagraphFont"/>
    <w:uiPriority w:val="99"/>
    <w:semiHidden/>
    <w:rsid w:val="007C3C52"/>
    <w:rPr>
      <w:vertAlign w:val="superscript"/>
    </w:rPr>
  </w:style>
  <w:style w:type="paragraph" w:styleId="FootnoteText">
    <w:name w:val="footnote text"/>
    <w:basedOn w:val="Normal"/>
    <w:link w:val="FootnoteTextChar"/>
    <w:uiPriority w:val="99"/>
    <w:semiHidden/>
    <w:unhideWhenUsed/>
    <w:rsid w:val="007C3C52"/>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semiHidden/>
    <w:rsid w:val="007C3C52"/>
    <w:rPr>
      <w:sz w:val="20"/>
      <w:szCs w:val="20"/>
      <w:lang w:val="en-US"/>
    </w:rPr>
  </w:style>
  <w:style w:type="paragraph" w:styleId="ListParagraph">
    <w:name w:val="List Paragraph"/>
    <w:basedOn w:val="Normal"/>
    <w:uiPriority w:val="34"/>
    <w:qFormat/>
    <w:rsid w:val="00374212"/>
    <w:pPr>
      <w:ind w:left="720"/>
      <w:contextualSpacing/>
    </w:pPr>
  </w:style>
  <w:style w:type="paragraph" w:customStyle="1" w:styleId="Bekezdsbehzott">
    <w:name w:val="Bekezdés behúzott"/>
    <w:basedOn w:val="Normal"/>
    <w:link w:val="BekezdsbehzottChar"/>
    <w:uiPriority w:val="1"/>
    <w:qFormat/>
    <w:rsid w:val="00D94836"/>
    <w:pPr>
      <w:spacing w:after="120"/>
      <w:ind w:left="709"/>
      <w:jc w:val="both"/>
    </w:pPr>
    <w:rPr>
      <w:rFonts w:asciiTheme="minorHAnsi" w:eastAsiaTheme="minorEastAsia" w:hAnsiTheme="minorHAnsi" w:cstheme="minorHAnsi"/>
      <w:color w:val="1F497D" w:themeColor="text2"/>
      <w:sz w:val="22"/>
    </w:rPr>
  </w:style>
  <w:style w:type="character" w:customStyle="1" w:styleId="BekezdsbehzottChar">
    <w:name w:val="Bekezdés behúzott Char"/>
    <w:basedOn w:val="DefaultParagraphFont"/>
    <w:link w:val="Bekezdsbehzott"/>
    <w:uiPriority w:val="1"/>
    <w:rsid w:val="00D94836"/>
    <w:rPr>
      <w:rFonts w:eastAsiaTheme="minorEastAsia" w:cstheme="minorHAnsi"/>
      <w:color w:val="1F497D" w:themeColor="text2"/>
      <w:szCs w:val="20"/>
      <w:lang w:eastAsia="hu-HU"/>
    </w:rPr>
  </w:style>
  <w:style w:type="character" w:styleId="CommentReference">
    <w:name w:val="annotation reference"/>
    <w:basedOn w:val="DefaultParagraphFont"/>
    <w:uiPriority w:val="99"/>
    <w:semiHidden/>
    <w:unhideWhenUsed/>
    <w:rsid w:val="007D5010"/>
    <w:rPr>
      <w:sz w:val="16"/>
      <w:szCs w:val="16"/>
    </w:rPr>
  </w:style>
  <w:style w:type="paragraph" w:styleId="CommentText">
    <w:name w:val="annotation text"/>
    <w:basedOn w:val="Normal"/>
    <w:link w:val="CommentTextChar"/>
    <w:uiPriority w:val="99"/>
    <w:semiHidden/>
    <w:unhideWhenUsed/>
    <w:rsid w:val="007D5010"/>
    <w:rPr>
      <w:sz w:val="20"/>
    </w:rPr>
  </w:style>
  <w:style w:type="character" w:customStyle="1" w:styleId="CommentTextChar">
    <w:name w:val="Comment Text Char"/>
    <w:basedOn w:val="DefaultParagraphFont"/>
    <w:link w:val="CommentText"/>
    <w:uiPriority w:val="99"/>
    <w:semiHidden/>
    <w:rsid w:val="007D5010"/>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7D5010"/>
    <w:rPr>
      <w:b/>
      <w:bCs/>
    </w:rPr>
  </w:style>
  <w:style w:type="character" w:customStyle="1" w:styleId="CommentSubjectChar">
    <w:name w:val="Comment Subject Char"/>
    <w:basedOn w:val="CommentTextChar"/>
    <w:link w:val="CommentSubject"/>
    <w:uiPriority w:val="99"/>
    <w:semiHidden/>
    <w:rsid w:val="007D5010"/>
    <w:rPr>
      <w:rFonts w:ascii="Times New Roman" w:eastAsia="Times New Roman" w:hAnsi="Times New Roman" w:cs="Times New Roman"/>
      <w:b/>
      <w:bCs/>
      <w:sz w:val="20"/>
      <w:szCs w:val="20"/>
      <w:lang w:eastAsia="hu-HU"/>
    </w:rPr>
  </w:style>
  <w:style w:type="paragraph" w:styleId="BalloonText">
    <w:name w:val="Balloon Text"/>
    <w:basedOn w:val="Normal"/>
    <w:link w:val="BalloonTextChar"/>
    <w:uiPriority w:val="99"/>
    <w:semiHidden/>
    <w:unhideWhenUsed/>
    <w:rsid w:val="007D5010"/>
    <w:rPr>
      <w:rFonts w:ascii="Tahoma" w:hAnsi="Tahoma" w:cs="Tahoma"/>
      <w:sz w:val="16"/>
      <w:szCs w:val="16"/>
    </w:rPr>
  </w:style>
  <w:style w:type="character" w:customStyle="1" w:styleId="BalloonTextChar">
    <w:name w:val="Balloon Text Char"/>
    <w:basedOn w:val="DefaultParagraphFont"/>
    <w:link w:val="BalloonText"/>
    <w:uiPriority w:val="99"/>
    <w:semiHidden/>
    <w:rsid w:val="007D5010"/>
    <w:rPr>
      <w:rFonts w:ascii="Tahoma" w:eastAsia="Times New Roman" w:hAnsi="Tahoma" w:cs="Tahoma"/>
      <w:sz w:val="16"/>
      <w:szCs w:val="16"/>
      <w:lang w:eastAsia="hu-HU"/>
    </w:rPr>
  </w:style>
  <w:style w:type="character" w:customStyle="1" w:styleId="Heading2Char">
    <w:name w:val="Heading 2 Char"/>
    <w:aliases w:val="RAP Heading 2 Char"/>
    <w:basedOn w:val="DefaultParagraphFont"/>
    <w:link w:val="Heading2"/>
    <w:uiPriority w:val="6"/>
    <w:rsid w:val="002733A2"/>
    <w:rPr>
      <w:rFonts w:asciiTheme="majorHAnsi" w:eastAsiaTheme="majorEastAsia" w:hAnsiTheme="majorHAnsi" w:cstheme="majorBidi"/>
      <w:b/>
      <w:bCs/>
      <w:color w:val="4F81BD" w:themeColor="accent1"/>
      <w:sz w:val="26"/>
      <w:szCs w:val="26"/>
      <w:lang w:eastAsia="hu-HU"/>
    </w:rPr>
  </w:style>
  <w:style w:type="character" w:styleId="Hyperlink">
    <w:name w:val="Hyperlink"/>
    <w:basedOn w:val="DefaultParagraphFont"/>
    <w:uiPriority w:val="99"/>
    <w:rsid w:val="002733A2"/>
    <w:rPr>
      <w:rFonts w:cs="Times New Roman"/>
      <w:color w:val="003399"/>
      <w:u w:val="none"/>
      <w:effect w:val="none"/>
    </w:rPr>
  </w:style>
  <w:style w:type="paragraph" w:styleId="PlainText">
    <w:name w:val="Plain Text"/>
    <w:basedOn w:val="Normal"/>
    <w:link w:val="PlainTextChar"/>
    <w:uiPriority w:val="99"/>
    <w:rsid w:val="002733A2"/>
    <w:rPr>
      <w:rFonts w:ascii="Courier New" w:hAnsi="Courier New" w:cs="Courier New"/>
      <w:sz w:val="20"/>
    </w:rPr>
  </w:style>
  <w:style w:type="character" w:customStyle="1" w:styleId="PlainTextChar">
    <w:name w:val="Plain Text Char"/>
    <w:basedOn w:val="DefaultParagraphFont"/>
    <w:link w:val="PlainText"/>
    <w:uiPriority w:val="99"/>
    <w:rsid w:val="002733A2"/>
    <w:rPr>
      <w:rFonts w:ascii="Courier New" w:eastAsia="Times New Roman" w:hAnsi="Courier New" w:cs="Courier New"/>
      <w:sz w:val="20"/>
      <w:szCs w:val="20"/>
      <w:lang w:eastAsia="hu-HU"/>
    </w:rPr>
  </w:style>
  <w:style w:type="paragraph" w:customStyle="1" w:styleId="6-Bekezds">
    <w:name w:val="6 - Bekezdés"/>
    <w:qFormat/>
    <w:rsid w:val="002733A2"/>
    <w:pPr>
      <w:numPr>
        <w:numId w:val="19"/>
      </w:numPr>
      <w:jc w:val="both"/>
    </w:pPr>
    <w:rPr>
      <w:rFonts w:ascii="Arial" w:eastAsia="Times New Roman" w:hAnsi="Arial" w:cs="Times New Roman"/>
      <w:bCs/>
      <w:sz w:val="24"/>
      <w:lang w:val="en-US"/>
    </w:rPr>
  </w:style>
  <w:style w:type="paragraph" w:customStyle="1" w:styleId="7-Beszrbekezds">
    <w:name w:val="7 - Beszúró bekezdés"/>
    <w:qFormat/>
    <w:rsid w:val="002733A2"/>
    <w:pPr>
      <w:numPr>
        <w:ilvl w:val="1"/>
        <w:numId w:val="19"/>
      </w:numPr>
      <w:jc w:val="both"/>
    </w:pPr>
    <w:rPr>
      <w:rFonts w:ascii="Arial" w:eastAsia="Times New Roman" w:hAnsi="Arial" w:cs="Arial"/>
      <w:sz w:val="24"/>
      <w:lang w:val="en-US"/>
    </w:rPr>
  </w:style>
  <w:style w:type="paragraph" w:customStyle="1" w:styleId="8-Pont">
    <w:name w:val="8 - Pont"/>
    <w:link w:val="8-PontChar"/>
    <w:qFormat/>
    <w:rsid w:val="002733A2"/>
    <w:pPr>
      <w:numPr>
        <w:ilvl w:val="2"/>
        <w:numId w:val="19"/>
      </w:numPr>
      <w:jc w:val="both"/>
    </w:pPr>
    <w:rPr>
      <w:rFonts w:ascii="Arial" w:eastAsiaTheme="majorEastAsia" w:hAnsi="Arial" w:cstheme="majorBidi"/>
      <w:color w:val="1F497D" w:themeColor="text2"/>
      <w:sz w:val="24"/>
      <w:szCs w:val="24"/>
    </w:rPr>
  </w:style>
  <w:style w:type="paragraph" w:customStyle="1" w:styleId="9-Alpont">
    <w:name w:val="9 - Alpont"/>
    <w:qFormat/>
    <w:rsid w:val="002733A2"/>
    <w:pPr>
      <w:numPr>
        <w:ilvl w:val="3"/>
        <w:numId w:val="19"/>
      </w:numPr>
      <w:jc w:val="both"/>
    </w:pPr>
    <w:rPr>
      <w:rFonts w:ascii="Arial" w:eastAsia="Times New Roman" w:hAnsi="Arial" w:cs="Times New Roman"/>
      <w:iCs/>
      <w:sz w:val="24"/>
      <w:szCs w:val="24"/>
    </w:rPr>
  </w:style>
  <w:style w:type="character" w:customStyle="1" w:styleId="8-PontChar">
    <w:name w:val="8 - Pont Char"/>
    <w:basedOn w:val="DefaultParagraphFont"/>
    <w:link w:val="8-Pont"/>
    <w:rsid w:val="002733A2"/>
    <w:rPr>
      <w:rFonts w:ascii="Arial" w:eastAsiaTheme="majorEastAsia" w:hAnsi="Arial" w:cstheme="majorBidi"/>
      <w:color w:val="1F497D" w:themeColor="text2"/>
      <w:sz w:val="24"/>
      <w:szCs w:val="24"/>
    </w:rPr>
  </w:style>
  <w:style w:type="character" w:customStyle="1" w:styleId="PreambulumChar">
    <w:name w:val="Preambulum Char"/>
    <w:basedOn w:val="DefaultParagraphFont"/>
    <w:link w:val="Preambulum"/>
    <w:uiPriority w:val="3"/>
    <w:locked/>
    <w:rsid w:val="002733A2"/>
    <w:rPr>
      <w:color w:val="1F497D"/>
    </w:rPr>
  </w:style>
  <w:style w:type="paragraph" w:customStyle="1" w:styleId="Preambulum">
    <w:name w:val="Preambulum"/>
    <w:basedOn w:val="Normal"/>
    <w:link w:val="PreambulumChar"/>
    <w:uiPriority w:val="3"/>
    <w:rsid w:val="002733A2"/>
    <w:pPr>
      <w:numPr>
        <w:numId w:val="26"/>
      </w:numPr>
      <w:spacing w:after="120"/>
      <w:ind w:left="709" w:hanging="709"/>
      <w:jc w:val="both"/>
    </w:pPr>
    <w:rPr>
      <w:rFonts w:asciiTheme="minorHAnsi" w:eastAsiaTheme="minorHAnsi" w:hAnsiTheme="minorHAnsi" w:cstheme="minorBidi"/>
      <w:color w:val="1F497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9770">
      <w:bodyDiv w:val="1"/>
      <w:marLeft w:val="0"/>
      <w:marRight w:val="0"/>
      <w:marTop w:val="0"/>
      <w:marBottom w:val="0"/>
      <w:divBdr>
        <w:top w:val="none" w:sz="0" w:space="0" w:color="auto"/>
        <w:left w:val="none" w:sz="0" w:space="0" w:color="auto"/>
        <w:bottom w:val="none" w:sz="0" w:space="0" w:color="auto"/>
        <w:right w:val="none" w:sz="0" w:space="0" w:color="auto"/>
      </w:divBdr>
    </w:div>
    <w:div w:id="9693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otpbanka.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0x00EE09700CDCD5554DA008266BF7C5BE23</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zabályozási munka dokumentumok" ma:contentTypeID="0x00EE09700CDCD5554DA008266BF7C5BE23" ma:contentTypeVersion="" ma:contentTypeDescription="" ma:contentTypeScope="" ma:versionID="ada57d958ab6bf1f6e85732e3126cfe4">
  <xsd:schema xmlns:xsd="http://www.w3.org/2001/XMLSchema" xmlns:xs="http://www.w3.org/2001/XMLSchema" xmlns:p="http://schemas.microsoft.com/office/2006/metadata/properties" xmlns:ns1="http://schemas.microsoft.com/sharepoint/v3" targetNamespace="http://schemas.microsoft.com/office/2006/metadata/properties" ma:root="true" ma:fieldsID="d0e2619e99a709d706fa31520885b691"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Azonosító" ma:internalName="ID" ma:readOnly="true">
      <xsd:simpleType>
        <xsd:restriction base="dms:Unknown"/>
      </xsd:simpleType>
    </xsd:element>
    <xsd:element name="ContentTypeId" ma:index="1" nillable="true" ma:displayName="Tartalomtípus azonosítója" ma:hidden="true" ma:internalName="ContentTypeId" ma:readOnly="true">
      <xsd:simpleType>
        <xsd:restriction base="dms:Unknown"/>
      </xsd:simpleType>
    </xsd:element>
    <xsd:element name="Author" ma:index="4" nillable="true" ma:displayName="Létrehozt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ódosított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ásolási célhelyekkel rendelkezik" ma:hidden="true" ma:internalName="_HasCopyDestinations" ma:readOnly="true">
      <xsd:simpleType>
        <xsd:restriction base="dms:Boolean"/>
      </xsd:simpleType>
    </xsd:element>
    <xsd:element name="_CopySource" ma:index="8" nillable="true" ma:displayName="Másolás forrása" ma:internalName="_CopySource" ma:readOnly="true">
      <xsd:simpleType>
        <xsd:restriction base="dms:Text"/>
      </xsd:simpleType>
    </xsd:element>
    <xsd:element name="_ModerationStatus" ma:index="9" nillable="true" ma:displayName="Jóváhagyási fázis" ma:default="0" ma:hidden="true" ma:internalName="_ModerationStatus" ma:readOnly="true">
      <xsd:simpleType>
        <xsd:restriction base="dms:Unknown"/>
      </xsd:simpleType>
    </xsd:element>
    <xsd:element name="_ModerationComments" ma:index="10" nillable="true" ma:displayName="Jóváhagyó megjegyzései" ma:hidden="true" ma:internalName="_ModerationComments" ma:readOnly="true">
      <xsd:simpleType>
        <xsd:restriction base="dms:Note"/>
      </xsd:simpleType>
    </xsd:element>
    <xsd:element name="FileRef" ma:index="11" nillable="true" ma:displayName="URL-cím" ma:hidden="true" ma:list="Docs" ma:internalName="FileRef" ma:readOnly="true" ma:showField="FullUrl">
      <xsd:simpleType>
        <xsd:restriction base="dms:Lookup"/>
      </xsd:simpleType>
    </xsd:element>
    <xsd:element name="FileDirRef" ma:index="12" nillable="true" ma:displayName="Elérési út" ma:hidden="true" ma:list="Docs" ma:internalName="FileDirRef" ma:readOnly="true" ma:showField="DirName">
      <xsd:simpleType>
        <xsd:restriction base="dms:Lookup"/>
      </xsd:simpleType>
    </xsd:element>
    <xsd:element name="Last_x0020_Modified" ma:index="13" nillable="true" ma:displayName="Módosítva" ma:format="TRUE" ma:hidden="true" ma:list="Docs" ma:internalName="Last_x0020_Modified" ma:readOnly="true" ma:showField="TimeLastModified">
      <xsd:simpleType>
        <xsd:restriction base="dms:Lookup"/>
      </xsd:simpleType>
    </xsd:element>
    <xsd:element name="Created_x0020_Date" ma:index="14" nillable="true" ma:displayName="Létrehozva" ma:format="TRUE" ma:hidden="true" ma:list="Docs" ma:internalName="Created_x0020_Date" ma:readOnly="true" ma:showField="TimeCreated">
      <xsd:simpleType>
        <xsd:restriction base="dms:Lookup"/>
      </xsd:simpleType>
    </xsd:element>
    <xsd:element name="File_x0020_Size" ma:index="15" nillable="true" ma:displayName="Fájlméret" ma:format="TRUE" ma:hidden="true" ma:list="Docs" ma:internalName="File_x0020_Size" ma:readOnly="true" ma:showField="SizeInKB">
      <xsd:simpleType>
        <xsd:restriction base="dms:Lookup"/>
      </xsd:simpleType>
    </xsd:element>
    <xsd:element name="FSObjType" ma:index="16" nillable="true" ma:displayName="Elemtípus" ma:hidden="true" ma:list="Docs" ma:internalName="FSObjType" ma:readOnly="true" ma:showField="FSType">
      <xsd:simpleType>
        <xsd:restriction base="dms:Lookup"/>
      </xsd:simpleType>
    </xsd:element>
    <xsd:element name="SortBehavior" ma:index="17" nillable="true" ma:displayName="Rendezés típusa" ma:hidden="true" ma:list="Docs" ma:internalName="SortBehavior" ma:readOnly="true" ma:showField="SortBehavior">
      <xsd:simpleType>
        <xsd:restriction base="dms:Lookup"/>
      </xsd:simpleType>
    </xsd:element>
    <xsd:element name="CheckedOutUserId" ma:index="19" nillable="true" ma:displayName="Az elemet kivevő felhasználó azonosítója" ma:hidden="true" ma:list="Docs" ma:internalName="CheckedOutUserId" ma:readOnly="true" ma:showField="CheckoutUserId">
      <xsd:simpleType>
        <xsd:restriction base="dms:Lookup"/>
      </xsd:simpleType>
    </xsd:element>
    <xsd:element name="IsCheckedoutToLocal" ma:index="20" nillable="true" ma:displayName="Kivette a helyi fiók" ma:hidden="true" ma:list="Docs" ma:internalName="IsCheckedoutToLocal" ma:readOnly="true" ma:showField="IsCheckoutToLocal">
      <xsd:simpleType>
        <xsd:restriction base="dms:Lookup"/>
      </xsd:simpleType>
    </xsd:element>
    <xsd:element name="CheckoutUser" ma:index="21" nillable="true" ma:displayName="Kivett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Egyedi azonosító" ma:hidden="true" ma:list="Docs" ma:internalName="UniqueId" ma:readOnly="true" ma:showField="UniqueId">
      <xsd:simpleType>
        <xsd:restriction base="dms:Lookup"/>
      </xsd:simpleType>
    </xsd:element>
    <xsd:element name="SyncClientId" ma:index="24" nillable="true" ma:displayName="Ügyfél azonosítój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írusállapot" ma:format="TRUE" ma:hidden="true" ma:list="Docs" ma:internalName="VirusStatus" ma:readOnly="true" ma:showField="Size">
      <xsd:simpleType>
        <xsd:restriction base="dms:Lookup"/>
      </xsd:simpleType>
    </xsd:element>
    <xsd:element name="CheckedOutTitle" ma:index="28" nillable="true" ma:displayName="Kivette" ma:format="TRUE" ma:hidden="true" ma:list="Docs" ma:internalName="CheckedOutTitle" ma:readOnly="true" ma:showField="CheckedOutTitle">
      <xsd:simpleType>
        <xsd:restriction base="dms:Lookup"/>
      </xsd:simpleType>
    </xsd:element>
    <xsd:element name="_CheckinComment" ma:index="29" nillable="true" ma:displayName="Beadási megjegyzés" ma:format="TRUE" ma:list="Docs" ma:internalName="_CheckinComment" ma:readOnly="true" ma:showField="CheckinComment">
      <xsd:simpleType>
        <xsd:restriction base="dms:Lookup"/>
      </xsd:simpleType>
    </xsd:element>
    <xsd:element name="File_x0020_Type" ma:index="33" nillable="true" ma:displayName="Fájltípus" ma:hidden="true" ma:internalName="File_x0020_Type" ma:readOnly="true">
      <xsd:simpleType>
        <xsd:restriction base="dms:Text"/>
      </xsd:simpleType>
    </xsd:element>
    <xsd:element name="HTML_x0020_File_x0020_Type" ma:index="34" nillable="true" ma:displayName="HTML fájltípus" ma:hidden="true" ma:internalName="HTML_x0020_File_x0020_Type" ma:readOnly="true">
      <xsd:simpleType>
        <xsd:restriction base="dms:Text"/>
      </xsd:simpleType>
    </xsd:element>
    <xsd:element name="_SourceUrl" ma:index="35" nillable="true" ma:displayName="Forrás URL-címe" ma:hidden="true" ma:internalName="_SourceUrl">
      <xsd:simpleType>
        <xsd:restriction base="dms:Text"/>
      </xsd:simpleType>
    </xsd:element>
    <xsd:element name="_SharedFileIndex" ma:index="36" nillable="true" ma:displayName="Megosztott fájl indexe" ma:hidden="true" ma:internalName="_SharedFileIndex">
      <xsd:simpleType>
        <xsd:restriction base="dms:Text"/>
      </xsd:simpleType>
    </xsd:element>
    <xsd:element name="MetaInfo" ma:index="48" nillable="true" ma:displayName="Tulajdonságcsomag" ma:hidden="true" ma:list="Docs" ma:internalName="MetaInfo" ma:showField="MetaInfo">
      <xsd:simpleType>
        <xsd:restriction base="dms:Lookup"/>
      </xsd:simpleType>
    </xsd:element>
    <xsd:element name="_Level" ma:index="49" nillable="true" ma:displayName="Szint" ma:hidden="true" ma:internalName="_Level" ma:readOnly="true">
      <xsd:simpleType>
        <xsd:restriction base="dms:Unknown"/>
      </xsd:simpleType>
    </xsd:element>
    <xsd:element name="_IsCurrentVersion" ma:index="50" nillable="true" ma:displayName="Aktuális verzió" ma:hidden="true" ma:internalName="_IsCurrentVersion" ma:readOnly="true">
      <xsd:simpleType>
        <xsd:restriction base="dms:Boolean"/>
      </xsd:simpleType>
    </xsd:element>
    <xsd:element name="ItemChildCount" ma:index="51" nillable="true" ma:displayName="Gyermekelemek száma" ma:hidden="true" ma:list="Docs" ma:internalName="ItemChildCount" ma:readOnly="true" ma:showField="ItemChildCount">
      <xsd:simpleType>
        <xsd:restriction base="dms:Lookup"/>
      </xsd:simpleType>
    </xsd:element>
    <xsd:element name="FolderChildCount" ma:index="52" nillable="true" ma:displayName="Mappa gyermekelemeinek száma"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Felhasználói felület verziószáma" ma:hidden="true" ma:internalName="_UIVersion" ma:readOnly="true">
      <xsd:simpleType>
        <xsd:restriction base="dms:Unknown"/>
      </xsd:simpleType>
    </xsd:element>
    <xsd:element name="_UIVersionString" ma:index="58" nillable="true" ma:displayName="Verziószám" ma:internalName="_UIVersionString" ma:readOnly="true">
      <xsd:simpleType>
        <xsd:restriction base="dms:Text"/>
      </xsd:simpleType>
    </xsd:element>
    <xsd:element name="InstanceID" ma:index="59" nillable="true" ma:displayName="Példányazonosító" ma:hidden="true" ma:internalName="InstanceID" ma:readOnly="true">
      <xsd:simpleType>
        <xsd:restriction base="dms:Unknown"/>
      </xsd:simpleType>
    </xsd:element>
    <xsd:element name="Order" ma:index="60" nillable="true" ma:displayName="Sorrend" ma:hidden="true" ma:internalName="Order">
      <xsd:simpleType>
        <xsd:restriction base="dms:Number"/>
      </xsd:simpleType>
    </xsd:element>
    <xsd:element name="GUID" ma:index="61" nillable="true" ma:displayName="GUID azonosító" ma:hidden="true" ma:internalName="GUID" ma:readOnly="true">
      <xsd:simpleType>
        <xsd:restriction base="dms:Unknown"/>
      </xsd:simpleType>
    </xsd:element>
    <xsd:element name="WorkflowVersion" ma:index="62" nillable="true" ma:displayName="Munkafolyamat-verzió" ma:hidden="true" ma:internalName="WorkflowVersion" ma:readOnly="true">
      <xsd:simpleType>
        <xsd:restriction base="dms:Unknown"/>
      </xsd:simpleType>
    </xsd:element>
    <xsd:element name="WorkflowInstanceID" ma:index="63" nillable="true" ma:displayName="Munkafolyamat-példány azonosítója" ma:hidden="true" ma:internalName="WorkflowInstanceID" ma:readOnly="true">
      <xsd:simpleType>
        <xsd:restriction base="dms:Unknown"/>
      </xsd:simpleType>
    </xsd:element>
    <xsd:element name="ParentVersionString" ma:index="64" nillable="true" ma:displayName="Forrás verziószáma (konvertált dokumentum)" ma:hidden="true" ma:list="Docs" ma:internalName="ParentVersionString" ma:readOnly="true" ma:showField="ParentVersionString">
      <xsd:simpleType>
        <xsd:restriction base="dms:Lookup"/>
      </xsd:simpleType>
    </xsd:element>
    <xsd:element name="ParentLeafName" ma:index="65" nillable="true" ma:displayName="Forrás neve (konvertált dokumentum)" ma:hidden="true" ma:list="Docs" ma:internalName="ParentLeafName" ma:readOnly="true" ma:showField="ParentLeafName">
      <xsd:simpleType>
        <xsd:restriction base="dms:Lookup"/>
      </xsd:simpleType>
    </xsd:element>
    <xsd:element name="DocConcurrencyNumber" ma:index="66" nillable="true" ma:displayName="Dokumentum verzió-ellenőrzési száma" ma:hidden="true" ma:list="Docs" ma:internalName="DocConcurrencyNumber" ma:readOnly="true" ma:showField="DocConcurrencyNumber">
      <xsd:simpleType>
        <xsd:restriction base="dms:Lookup"/>
      </xsd:simpleType>
    </xsd:element>
    <xsd:element name="TemplateUrl" ma:index="68" nillable="true" ma:displayName="Sablonhivatkozás" ma:hidden="true" ma:internalName="TemplateUrl">
      <xsd:simpleType>
        <xsd:restriction base="dms:Text"/>
      </xsd:simpleType>
    </xsd:element>
    <xsd:element name="xd_ProgID" ma:index="69" nillable="true" ma:displayName="HTML-fájlhivatkozás" ma:hidden="true" ma:internalName="xd_ProgID">
      <xsd:simpleType>
        <xsd:restriction base="dms:Text"/>
      </xsd:simpleType>
    </xsd:element>
    <xsd:element name="xd_Signature" ma:index="70" nillable="true" ma:displayName="Alá van írva" ma:hidden="true" ma:internalName="xd_Signature"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artalomtípus"/>
        <xsd:element ref="dc:title" minOccurs="0" maxOccurs="1" ma:index="67" ma:displayName="Cím"/>
        <xsd:element ref="dc:subject" minOccurs="0" maxOccurs="1" ma:index="74" ma:displayName="Azonosító"/>
        <xsd:element ref="dc:description" minOccurs="0" maxOccurs="1"/>
        <xsd:element name="keywords" minOccurs="0" maxOccurs="1" type="xsd:string" ma:index="73" ma:displayName="Kulcsszavak"/>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C57D-AB88-4E8C-AE43-51C7E9EE0D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62D869-E031-4275-97C9-C5615058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4CEC2-7BEF-4D71-9C54-0577769F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2303</Words>
  <Characters>13132</Characters>
  <Application>Microsoft Office Word</Application>
  <DocSecurity>0</DocSecurity>
  <Lines>109</Lines>
  <Paragraphs>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03. sz. melléklet: Etikai területre vonatkozó adatkezelési és adatvédelmi tájékoztató</vt:lpstr>
      <vt:lpstr>03. sz. melléklet: Etikai területre vonatkozó adatkezelési és adatvédelmi tájékoztató</vt:lpstr>
    </vt:vector>
  </TitlesOfParts>
  <Company>OTP Bank Nyrt.</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sz. melléklet: Etikai területre vonatkozó adatkezelési és adatvédelmi tájékoztató</dc:title>
  <dc:creator>dr. Bukovics Miriam</dc:creator>
  <cp:lastModifiedBy>Marija Lazović</cp:lastModifiedBy>
  <cp:revision>10</cp:revision>
  <cp:lastPrinted>2018-08-22T11:05:00Z</cp:lastPrinted>
  <dcterms:created xsi:type="dcterms:W3CDTF">2022-01-12T08:41:00Z</dcterms:created>
  <dcterms:modified xsi:type="dcterms:W3CDTF">2022-01-13T13:59:00Z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ProcessStatus">
    <vt:lpwstr>7</vt:lpwstr>
  </property>
  <property fmtid="{D5CDD505-2E9C-101B-9397-08002B2CF9AE}" pid="3" name="RegulaIsRegulaDocument">
    <vt:lpwstr>False</vt:lpwstr>
  </property>
</Properties>
</file>